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smallCaps w:val="1"/>
          <w:color w:val="0070c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89535</wp:posOffset>
            </wp:positionV>
            <wp:extent cx="1120140" cy="11201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20140" cy="1120140"/>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Scholar Exchange: Slavery in America</w:t>
      </w:r>
    </w:p>
    <w:p w:rsidR="00000000" w:rsidDel="00000000" w:rsidP="00000000" w:rsidRDefault="00000000" w:rsidRPr="00000000" w14:paraId="00000004">
      <w:pPr>
        <w:rPr>
          <w:rFonts w:ascii="Calibri" w:cs="Calibri" w:eastAsia="Calibri" w:hAnsi="Calibri"/>
          <w:b w:val="1"/>
          <w:color w:val="002060"/>
          <w:sz w:val="52"/>
          <w:szCs w:val="52"/>
        </w:rPr>
      </w:pPr>
      <w:r w:rsidDel="00000000" w:rsidR="00000000" w:rsidRPr="00000000">
        <w:rPr>
          <w:rFonts w:ascii="Calibri" w:cs="Calibri" w:eastAsia="Calibri" w:hAnsi="Calibri"/>
          <w:b w:val="1"/>
          <w:color w:val="002060"/>
          <w:sz w:val="52"/>
          <w:szCs w:val="52"/>
          <w:rtl w:val="0"/>
        </w:rPr>
        <w:t xml:space="preserve">Advanced Level </w:t>
        <w:br w:type="textWrapping"/>
        <w:t xml:space="preserve">Class Outline and Worksheet</w:t>
      </w:r>
    </w:p>
    <w:p w:rsidR="00000000" w:rsidDel="00000000" w:rsidP="00000000" w:rsidRDefault="00000000" w:rsidRPr="00000000" w14:paraId="00000005">
      <w:pPr>
        <w:pBdr>
          <w:bottom w:color="0070c0" w:space="1" w:sz="4" w:val="single"/>
        </w:pBd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6">
      <w:pPr>
        <w:pBdr>
          <w:bottom w:color="0070c0" w:space="1" w:sz="4" w:val="single"/>
        </w:pBd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7">
      <w:pPr>
        <w:pBdr>
          <w:bottom w:color="0070c0" w:space="1" w:sz="4" w:val="single"/>
        </w:pBdr>
        <w:rPr>
          <w:rFonts w:ascii="Calibri" w:cs="Calibri" w:eastAsia="Calibri" w:hAnsi="Calibri"/>
          <w:b w:val="1"/>
          <w:smallCaps w:val="1"/>
          <w:color w:val="0070c0"/>
        </w:rPr>
      </w:pPr>
      <w:r w:rsidDel="00000000" w:rsidR="00000000" w:rsidRPr="00000000">
        <w:rPr>
          <w:rFonts w:ascii="Calibri" w:cs="Calibri" w:eastAsia="Calibri" w:hAnsi="Calibri"/>
          <w:b w:val="1"/>
          <w:smallCaps w:val="1"/>
          <w:color w:val="0070c0"/>
          <w:rtl w:val="0"/>
        </w:rPr>
        <w:t xml:space="preserve">INTERACTIVE CONSTITUTION RESOURCES </w:t>
      </w:r>
    </w:p>
    <w:p w:rsidR="00000000" w:rsidDel="00000000" w:rsidP="00000000" w:rsidRDefault="00000000" w:rsidRPr="00000000" w14:paraId="0000000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1"/>
        </w:numPr>
        <w:spacing w:line="259" w:lineRule="auto"/>
        <w:ind w:left="720" w:hanging="36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Resources for Slavery in America</w:t>
        </w:r>
      </w:hyperlink>
      <w:r w:rsidDel="00000000" w:rsidR="00000000" w:rsidRPr="00000000">
        <w:rPr>
          <w:rtl w:val="0"/>
        </w:rPr>
      </w:r>
    </w:p>
    <w:p w:rsidR="00000000" w:rsidDel="00000000" w:rsidP="00000000" w:rsidRDefault="00000000" w:rsidRPr="00000000" w14:paraId="0000000A">
      <w:pPr>
        <w:spacing w:line="259" w:lineRule="auto"/>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0B">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OVERVIEW</w:t>
      </w:r>
    </w:p>
    <w:p w:rsidR="00000000" w:rsidDel="00000000" w:rsidP="00000000" w:rsidRDefault="00000000" w:rsidRPr="00000000" w14:paraId="0000000C">
      <w:pPr>
        <w:rPr>
          <w:rFonts w:ascii="Calibri" w:cs="Calibri" w:eastAsia="Calibri" w:hAnsi="Calibri"/>
          <w:smallCaps w:val="1"/>
          <w:color w:val="0070c0"/>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I. Introduction</w:t>
      </w:r>
    </w:p>
    <w:p w:rsidR="00000000" w:rsidDel="00000000" w:rsidP="00000000" w:rsidRDefault="00000000" w:rsidRPr="00000000" w14:paraId="0000000E">
      <w:pP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II. The Founding Generation and the Early Republic</w:t>
      </w:r>
    </w:p>
    <w:p w:rsidR="00000000" w:rsidDel="00000000" w:rsidP="00000000" w:rsidRDefault="00000000" w:rsidRPr="00000000" w14:paraId="0000000F">
      <w:pP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III. Pre-Civil War America</w:t>
      </w:r>
    </w:p>
    <w:p w:rsidR="00000000" w:rsidDel="00000000" w:rsidP="00000000" w:rsidRDefault="00000000" w:rsidRPr="00000000" w14:paraId="00000010">
      <w:pPr>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IV. The Civil War and Reconstruction</w:t>
      </w:r>
    </w:p>
    <w:p w:rsidR="00000000" w:rsidDel="00000000" w:rsidP="00000000" w:rsidRDefault="00000000" w:rsidRPr="00000000" w14:paraId="00000011">
      <w:pP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2">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QUESTIONS TO CONSIDER</w:t>
      </w:r>
    </w:p>
    <w:p w:rsidR="00000000" w:rsidDel="00000000" w:rsidP="00000000" w:rsidRDefault="00000000" w:rsidRPr="00000000" w14:paraId="00000013">
      <w:pPr>
        <w:rPr>
          <w:rFonts w:ascii="Calibri" w:cs="Calibri" w:eastAsia="Calibri" w:hAnsi="Calibri"/>
          <w:b w:val="1"/>
          <w:smallCaps w:val="1"/>
          <w:color w:val="0070c0"/>
          <w:sz w:val="22"/>
          <w:szCs w:val="22"/>
        </w:rPr>
      </w:pPr>
      <w:r w:rsidDel="00000000" w:rsidR="00000000" w:rsidRPr="00000000">
        <w:rPr>
          <w:rtl w:val="0"/>
        </w:rPr>
      </w:r>
    </w:p>
    <w:p w:rsidR="00000000" w:rsidDel="00000000" w:rsidP="00000000" w:rsidRDefault="00000000" w:rsidRPr="00000000" w14:paraId="00000014">
      <w:pPr>
        <w:numPr>
          <w:ilvl w:val="0"/>
          <w:numId w:val="2"/>
        </w:numPr>
        <w:ind w:left="720" w:hanging="360"/>
        <w:rPr/>
      </w:pPr>
      <w:r w:rsidDel="00000000" w:rsidR="00000000" w:rsidRPr="00000000">
        <w:rPr>
          <w:rFonts w:ascii="Calibri" w:cs="Calibri" w:eastAsia="Calibri" w:hAnsi="Calibri"/>
          <w:rtl w:val="0"/>
        </w:rPr>
        <w:t xml:space="preserve">Slavery was embedded into America’s fabric by the time of the ratification of the Constitution. Did this affect how long slavery lasted in America and how it ended?</w:t>
      </w:r>
      <w:r w:rsidDel="00000000" w:rsidR="00000000" w:rsidRPr="00000000">
        <w:rPr>
          <w:rtl w:val="0"/>
        </w:rPr>
      </w:r>
    </w:p>
    <w:p w:rsidR="00000000" w:rsidDel="00000000" w:rsidP="00000000" w:rsidRDefault="00000000" w:rsidRPr="00000000" w14:paraId="00000015">
      <w:pPr>
        <w:numPr>
          <w:ilvl w:val="0"/>
          <w:numId w:val="2"/>
        </w:numPr>
        <w:ind w:left="720" w:hanging="360"/>
        <w:rPr/>
      </w:pPr>
      <w:r w:rsidDel="00000000" w:rsidR="00000000" w:rsidRPr="00000000">
        <w:rPr>
          <w:rFonts w:ascii="Calibri" w:cs="Calibri" w:eastAsia="Calibri" w:hAnsi="Calibri"/>
          <w:rtl w:val="0"/>
        </w:rPr>
        <w:t xml:space="preserve">The 13th, 14th, and 15th Amendments ended slavery in America and tried to rebuild our nation on a stronger constitutional foundation. Did these amendments change the Constitution so much that it was like a re-birth—a “Second Founding”—of our nation?</w:t>
      </w:r>
      <w:r w:rsidDel="00000000" w:rsidR="00000000" w:rsidRPr="00000000">
        <w:rPr>
          <w:rtl w:val="0"/>
        </w:rPr>
      </w:r>
    </w:p>
    <w:p w:rsidR="00000000" w:rsidDel="00000000" w:rsidP="00000000" w:rsidRDefault="00000000" w:rsidRPr="00000000" w14:paraId="00000016">
      <w:pPr>
        <w:ind w:left="720" w:firstLine="0"/>
        <w:rPr>
          <w:rFonts w:ascii="Calibri" w:cs="Calibri" w:eastAsia="Calibri" w:hAnsi="Calibri"/>
          <w:u w:val="none"/>
        </w:rPr>
      </w:pPr>
      <w:r w:rsidDel="00000000" w:rsidR="00000000" w:rsidRPr="00000000">
        <w:rPr>
          <w:rtl w:val="0"/>
        </w:rPr>
      </w:r>
    </w:p>
    <w:p w:rsidR="00000000" w:rsidDel="00000000" w:rsidP="00000000" w:rsidRDefault="00000000" w:rsidRPr="00000000" w14:paraId="00000017">
      <w:pPr>
        <w:pBdr>
          <w:bottom w:color="0070c0" w:space="1" w:sz="4" w:val="single"/>
        </w:pBdr>
        <w:rPr>
          <w:rFonts w:ascii="Calibri" w:cs="Calibri" w:eastAsia="Calibri" w:hAnsi="Calibri"/>
          <w:b w:val="1"/>
          <w:smallCaps w:val="1"/>
          <w:color w:val="0070c0"/>
          <w:sz w:val="22"/>
          <w:szCs w:val="22"/>
        </w:rPr>
      </w:pPr>
      <w:r w:rsidDel="00000000" w:rsidR="00000000" w:rsidRPr="00000000">
        <w:rPr>
          <w:rFonts w:ascii="Calibri" w:cs="Calibri" w:eastAsia="Calibri" w:hAnsi="Calibri"/>
          <w:b w:val="1"/>
          <w:smallCaps w:val="1"/>
          <w:color w:val="0070c0"/>
          <w:sz w:val="22"/>
          <w:szCs w:val="22"/>
          <w:rtl w:val="0"/>
        </w:rPr>
        <w:t xml:space="preserve">BIG IDEA</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Generations of Americans battled over slavery and the Constitution—with each side laying claim to the</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Constitution’s text and history. These battles culminated in some of the biggest constitutional debates in American history (over the Constitution’s meaning and its relation to slavery), important national compromises (like the Missouri Compromise), infamous Supreme Court decisions (like Dred Scott), pivotal historical events (like the rise of the Republican Party and the election of Abraham Lincoln), the bloodiest war in American history (the Civil War), powerful attacks on slavery (like Lincoln’s Emancipation Proclamation), a decisive Union victory, and a series of transformational amendments to the U.S. Constitution—the 13th, 14th, and 15th—that brought the Constitution more in line with the Declaration of Independence’s promise of freedom and equality.</w:t>
      </w:r>
    </w:p>
    <w:p w:rsidR="00000000" w:rsidDel="00000000" w:rsidP="00000000" w:rsidRDefault="00000000" w:rsidRPr="00000000" w14:paraId="0000001B">
      <w:pP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NOTES:</w:t>
      </w:r>
    </w:p>
    <w:p w:rsidR="00000000" w:rsidDel="00000000" w:rsidP="00000000" w:rsidRDefault="00000000" w:rsidRPr="00000000" w14:paraId="0000001D">
      <w:pPr>
        <w:rPr>
          <w:rFonts w:ascii="Calibri" w:cs="Calibri" w:eastAsia="Calibri" w:hAnsi="Calibri"/>
          <w:b w:val="1"/>
          <w:smallCaps w:val="1"/>
          <w:color w:val="002060"/>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Founding Generation and Early Republic</w:t>
      </w:r>
    </w:p>
    <w:tbl>
      <w:tblPr>
        <w:tblStyle w:val="Table1"/>
        <w:tblW w:w="10917.87917737789" w:type="dxa"/>
        <w:jc w:val="left"/>
        <w:tblInd w:w="-100.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3990"/>
        <w:gridCol w:w="1470"/>
        <w:gridCol w:w="2728.560411311054"/>
        <w:gridCol w:w="2729.3187660668377"/>
        <w:tblGridChange w:id="0">
          <w:tblGrid>
            <w:gridCol w:w="3990"/>
            <w:gridCol w:w="1470"/>
            <w:gridCol w:w="2728.560411311054"/>
            <w:gridCol w:w="2729.3187660668377"/>
          </w:tblGrid>
        </w:tblGridChange>
      </w:tblGrid>
      <w:tr>
        <w:trPr>
          <w:cantSplit w:val="0"/>
          <w:trHeight w:val="1335" w:hRule="atLeast"/>
          <w:tblHeader w:val="0"/>
        </w:trPr>
        <w:tc>
          <w:tcPr>
            <w:tcBorders>
              <w:top w:color="002060" w:space="0" w:sz="4" w:val="single"/>
              <w:left w:color="002060" w:space="0" w:sz="4" w:val="single"/>
              <w:bottom w:color="002060" w:space="0" w:sz="4" w:val="single"/>
              <w:right w:color="002060" w:space="0" w:sz="4" w:val="single"/>
            </w:tcBorders>
            <w:shd w:fill="d9ead3" w:val="clear"/>
          </w:tcPr>
          <w:p w:rsidR="00000000" w:rsidDel="00000000" w:rsidP="00000000" w:rsidRDefault="00000000" w:rsidRPr="00000000" w14:paraId="0000001F">
            <w:pPr>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Describe the practice of slavery in America before the Constitution. </w:t>
            </w:r>
          </w:p>
          <w:p w:rsidR="00000000" w:rsidDel="00000000" w:rsidP="00000000" w:rsidRDefault="00000000" w:rsidRPr="00000000" w14:paraId="00000020">
            <w:pPr>
              <w:rPr>
                <w:rFonts w:ascii="Calibri" w:cs="Calibri" w:eastAsia="Calibri" w:hAnsi="Calibri"/>
                <w:color w:val="002060"/>
                <w:sz w:val="28"/>
                <w:szCs w:val="28"/>
              </w:rPr>
            </w:pPr>
            <w:r w:rsidDel="00000000" w:rsidR="00000000" w:rsidRPr="00000000">
              <w:rPr>
                <w:rtl w:val="0"/>
              </w:rPr>
            </w:r>
          </w:p>
        </w:tc>
        <w:tc>
          <w:tcPr>
            <w:gridSpan w:val="3"/>
            <w:tcBorders>
              <w:top w:color="002060" w:space="0" w:sz="4" w:val="single"/>
              <w:left w:color="002060" w:space="0" w:sz="4" w:val="single"/>
              <w:bottom w:color="002060" w:space="0" w:sz="4" w:val="single"/>
              <w:right w:color="002060" w:space="0" w:sz="4" w:val="single"/>
            </w:tcBorders>
            <w:shd w:fill="auto" w:val="clear"/>
          </w:tcPr>
          <w:p w:rsidR="00000000" w:rsidDel="00000000" w:rsidP="00000000" w:rsidRDefault="00000000" w:rsidRPr="00000000" w14:paraId="00000021">
            <w:pPr>
              <w:rPr>
                <w:rFonts w:ascii="Calibri" w:cs="Calibri" w:eastAsia="Calibri" w:hAnsi="Calibri"/>
                <w:b w:val="1"/>
                <w:color w:val="002060"/>
                <w:sz w:val="22"/>
                <w:szCs w:val="22"/>
              </w:rPr>
            </w:pPr>
            <w:r w:rsidDel="00000000" w:rsidR="00000000" w:rsidRPr="00000000">
              <w:rPr>
                <w:rtl w:val="0"/>
              </w:rPr>
            </w:r>
          </w:p>
        </w:tc>
      </w:tr>
    </w:tbl>
    <w:p w:rsidR="00000000" w:rsidDel="00000000" w:rsidP="00000000" w:rsidRDefault="00000000" w:rsidRPr="00000000" w14:paraId="00000024">
      <w:pP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Slavery in the Constititution</w:t>
      </w:r>
    </w:p>
    <w:tbl>
      <w:tblPr>
        <w:tblStyle w:val="Table2"/>
        <w:tblW w:w="1095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6960"/>
        <w:tblGridChange w:id="0">
          <w:tblGrid>
            <w:gridCol w:w="3990"/>
            <w:gridCol w:w="6960"/>
          </w:tblGrid>
        </w:tblGridChange>
      </w:tblGrid>
      <w:tr>
        <w:trPr>
          <w:cantSplit w:val="0"/>
          <w:trHeight w:val="480" w:hRule="atLeast"/>
          <w:tblHeader w:val="0"/>
        </w:trPr>
        <w:tc>
          <w:tcPr>
            <w:gridSpan w:val="2"/>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Briefly describe the three clauses relating to slavery in the U.S. Constitution</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Three-fifth Clause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Fugitive Slave Clause</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Slave Trade Clause</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Pre-Civil War America</w:t>
      </w:r>
    </w:p>
    <w:tbl>
      <w:tblPr>
        <w:tblStyle w:val="Table3"/>
        <w:tblW w:w="10950.0"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6960"/>
        <w:tblGridChange w:id="0">
          <w:tblGrid>
            <w:gridCol w:w="3990"/>
            <w:gridCol w:w="6960"/>
          </w:tblGrid>
        </w:tblGridChange>
      </w:tblGrid>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Who is one abolitionist you heard about during this session? Give a brief description about who they are and what they did. </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35">
      <w:pPr>
        <w:rPr>
          <w:rFonts w:ascii="Calibri" w:cs="Calibri" w:eastAsia="Calibri" w:hAnsi="Calibri"/>
          <w:b w:val="1"/>
          <w:color w:val="002060"/>
          <w:sz w:val="28"/>
          <w:szCs w:val="28"/>
        </w:rPr>
      </w:pPr>
      <w:r w:rsidDel="00000000" w:rsidR="00000000" w:rsidRPr="00000000">
        <w:rPr>
          <w:rtl w:val="0"/>
        </w:rPr>
      </w:r>
    </w:p>
    <w:tbl>
      <w:tblPr>
        <w:tblStyle w:val="Table4"/>
        <w:tblW w:w="10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6960"/>
        <w:tblGridChange w:id="0">
          <w:tblGrid>
            <w:gridCol w:w="3960"/>
            <w:gridCol w:w="6960"/>
          </w:tblGrid>
        </w:tblGridChange>
      </w:tblGrid>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Who were Dred and Harriet Scott? </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Why did they believe their freedom should be recognized? </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What did the Supreme Court decide in </w:t>
            </w:r>
            <w:r w:rsidDel="00000000" w:rsidR="00000000" w:rsidRPr="00000000">
              <w:rPr>
                <w:rFonts w:ascii="Calibri" w:cs="Calibri" w:eastAsia="Calibri" w:hAnsi="Calibri"/>
                <w:i w:val="1"/>
                <w:color w:val="002060"/>
                <w:sz w:val="28"/>
                <w:szCs w:val="28"/>
                <w:rtl w:val="0"/>
              </w:rPr>
              <w:t xml:space="preserve">Scott v. Sandford</w:t>
            </w:r>
            <w:r w:rsidDel="00000000" w:rsidR="00000000" w:rsidRPr="00000000">
              <w:rPr>
                <w:rFonts w:ascii="Calibri" w:cs="Calibri" w:eastAsia="Calibri" w:hAnsi="Calibri"/>
                <w:color w:val="002060"/>
                <w:sz w:val="28"/>
                <w:szCs w:val="28"/>
                <w:rtl w:val="0"/>
              </w:rPr>
              <w:t xml:space="preserve">?</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What did the dissenting opinion in the case say?</w:t>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b w:val="1"/>
          <w:color w:val="00206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Calibri" w:cs="Calibri" w:eastAsia="Calibri" w:hAnsi="Calibri"/>
          <w:b w:val="1"/>
          <w:smallCaps w:val="1"/>
          <w:color w:val="002060"/>
          <w:sz w:val="22"/>
          <w:szCs w:val="22"/>
        </w:rPr>
      </w:pPr>
      <w:r w:rsidDel="00000000" w:rsidR="00000000" w:rsidRPr="00000000">
        <w:rPr>
          <w:rFonts w:ascii="Calibri" w:cs="Calibri" w:eastAsia="Calibri" w:hAnsi="Calibri"/>
          <w:b w:val="1"/>
          <w:color w:val="002060"/>
          <w:sz w:val="28"/>
          <w:szCs w:val="28"/>
          <w:rtl w:val="0"/>
        </w:rPr>
        <w:t xml:space="preserve">The Civil War and Reconstruction</w:t>
      </w:r>
      <w:r w:rsidDel="00000000" w:rsidR="00000000" w:rsidRPr="00000000">
        <w:rPr>
          <w:rtl w:val="0"/>
        </w:rPr>
      </w:r>
    </w:p>
    <w:tbl>
      <w:tblPr>
        <w:tblStyle w:val="Table5"/>
        <w:tblW w:w="10965.0" w:type="dxa"/>
        <w:jc w:val="left"/>
        <w:tblInd w:w="-100.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00"/>
      </w:tblPr>
      <w:tblGrid>
        <w:gridCol w:w="3915"/>
        <w:gridCol w:w="7050"/>
        <w:tblGridChange w:id="0">
          <w:tblGrid>
            <w:gridCol w:w="3915"/>
            <w:gridCol w:w="7050"/>
          </w:tblGrid>
        </w:tblGridChange>
      </w:tblGrid>
      <w:tr>
        <w:trPr>
          <w:cantSplit w:val="0"/>
          <w:trHeight w:val="1530" w:hRule="atLeast"/>
          <w:tblHeader w:val="0"/>
        </w:trPr>
        <w:tc>
          <w:tcPr>
            <w:tcBorders>
              <w:top w:color="002060" w:space="0" w:sz="4" w:val="single"/>
              <w:left w:color="002060" w:space="0" w:sz="4" w:val="single"/>
              <w:bottom w:color="002060" w:space="0" w:sz="4" w:val="single"/>
              <w:right w:color="002060" w:space="0" w:sz="4" w:val="single"/>
            </w:tcBorders>
            <w:shd w:fill="d9ead3" w:val="clear"/>
          </w:tcPr>
          <w:p w:rsidR="00000000" w:rsidDel="00000000" w:rsidP="00000000" w:rsidRDefault="00000000" w:rsidRPr="00000000" w14:paraId="00000040">
            <w:pPr>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What event triggered the southern states to succeed from the union, beginning the Civil War? </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1">
            <w:pPr>
              <w:rPr>
                <w:rFonts w:ascii="Calibri" w:cs="Calibri" w:eastAsia="Calibri" w:hAnsi="Calibri"/>
                <w:color w:val="002060"/>
                <w:sz w:val="22"/>
                <w:szCs w:val="22"/>
              </w:rPr>
            </w:pPr>
            <w:r w:rsidDel="00000000" w:rsidR="00000000" w:rsidRPr="00000000">
              <w:rPr>
                <w:rtl w:val="0"/>
              </w:rPr>
            </w:r>
          </w:p>
        </w:tc>
      </w:tr>
      <w:tr>
        <w:trPr>
          <w:cantSplit w:val="0"/>
          <w:trHeight w:val="960" w:hRule="atLeast"/>
          <w:tblHeader w:val="0"/>
        </w:trPr>
        <w:tc>
          <w:tcPr>
            <w:tcBorders>
              <w:top w:color="002060" w:space="0" w:sz="4" w:val="single"/>
              <w:left w:color="002060" w:space="0" w:sz="4" w:val="single"/>
              <w:bottom w:color="002060" w:space="0" w:sz="4" w:val="single"/>
              <w:right w:color="002060" w:space="0" w:sz="4" w:val="single"/>
            </w:tcBorders>
            <w:shd w:fill="d9ead3" w:val="clear"/>
          </w:tcPr>
          <w:p w:rsidR="00000000" w:rsidDel="00000000" w:rsidP="00000000" w:rsidRDefault="00000000" w:rsidRPr="00000000" w14:paraId="00000042">
            <w:pPr>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What was the major reason for the South’s secession? </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3">
            <w:pPr>
              <w:rPr>
                <w:rFonts w:ascii="Calibri" w:cs="Calibri" w:eastAsia="Calibri" w:hAnsi="Calibri"/>
                <w:color w:val="002060"/>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002060"/>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2060"/>
                <w:sz w:val="22"/>
                <w:szCs w:val="22"/>
              </w:rPr>
            </w:pPr>
            <w:r w:rsidDel="00000000" w:rsidR="00000000" w:rsidRPr="00000000">
              <w:rPr>
                <w:rtl w:val="0"/>
              </w:rPr>
            </w:r>
          </w:p>
        </w:tc>
      </w:tr>
      <w:tr>
        <w:trPr>
          <w:cantSplit w:val="0"/>
          <w:trHeight w:val="1050" w:hRule="atLeast"/>
          <w:tblHeader w:val="0"/>
        </w:trPr>
        <w:tc>
          <w:tcPr>
            <w:tcBorders>
              <w:top w:color="002060" w:space="0" w:sz="4" w:val="single"/>
              <w:left w:color="002060" w:space="0" w:sz="4" w:val="single"/>
              <w:bottom w:color="002060" w:space="0" w:sz="4" w:val="single"/>
              <w:right w:color="002060" w:space="0" w:sz="4" w:val="single"/>
            </w:tcBorders>
            <w:shd w:fill="d9ead3" w:val="clear"/>
          </w:tcPr>
          <w:p w:rsidR="00000000" w:rsidDel="00000000" w:rsidP="00000000" w:rsidRDefault="00000000" w:rsidRPr="00000000" w14:paraId="00000046">
            <w:pPr>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What powers did President Lincoln use to issue the Emancipation Proclamation?</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7">
            <w:pPr>
              <w:rPr>
                <w:rFonts w:ascii="Calibri" w:cs="Calibri" w:eastAsia="Calibri" w:hAnsi="Calibri"/>
                <w:b w:val="1"/>
                <w:color w:val="002060"/>
                <w:sz w:val="22"/>
                <w:szCs w:val="22"/>
              </w:rPr>
            </w:pPr>
            <w:r w:rsidDel="00000000" w:rsidR="00000000" w:rsidRPr="00000000">
              <w:rPr>
                <w:rtl w:val="0"/>
              </w:rPr>
            </w:r>
          </w:p>
        </w:tc>
      </w:tr>
      <w:tr>
        <w:trPr>
          <w:cantSplit w:val="0"/>
          <w:trHeight w:val="1050" w:hRule="atLeast"/>
          <w:tblHeader w:val="0"/>
        </w:trPr>
        <w:tc>
          <w:tcPr>
            <w:tcBorders>
              <w:top w:color="002060" w:space="0" w:sz="4" w:val="single"/>
              <w:left w:color="002060" w:space="0" w:sz="4" w:val="single"/>
              <w:bottom w:color="002060" w:space="0" w:sz="4" w:val="single"/>
              <w:right w:color="002060" w:space="0" w:sz="4" w:val="single"/>
            </w:tcBorders>
            <w:shd w:fill="d9ead3" w:val="clear"/>
          </w:tcPr>
          <w:p w:rsidR="00000000" w:rsidDel="00000000" w:rsidP="00000000" w:rsidRDefault="00000000" w:rsidRPr="00000000" w14:paraId="00000048">
            <w:pPr>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Name one effect of the Emancipation Proclamation.  </w:t>
            </w:r>
          </w:p>
        </w:tc>
        <w:tc>
          <w:tcPr>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49">
            <w:pPr>
              <w:rPr>
                <w:rFonts w:ascii="Calibri" w:cs="Calibri" w:eastAsia="Calibri" w:hAnsi="Calibri"/>
                <w:b w:val="1"/>
                <w:color w:val="002060"/>
                <w:sz w:val="22"/>
                <w:szCs w:val="22"/>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b w:val="1"/>
          <w:smallCaps w:val="1"/>
          <w:color w:val="002060"/>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rPr>
      </w:pPr>
      <w:r w:rsidDel="00000000" w:rsidR="00000000" w:rsidRPr="00000000">
        <w:rPr>
          <w:rtl w:val="0"/>
        </w:rPr>
      </w:r>
    </w:p>
    <w:tbl>
      <w:tblPr>
        <w:tblStyle w:val="Table6"/>
        <w:tblW w:w="1089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8085"/>
        <w:tblGridChange w:id="0">
          <w:tblGrid>
            <w:gridCol w:w="2805"/>
            <w:gridCol w:w="8085"/>
          </w:tblGrid>
        </w:tblGridChange>
      </w:tblGrid>
      <w:tr>
        <w:trPr>
          <w:cantSplit w:val="0"/>
          <w:trHeight w:val="480" w:hRule="atLeast"/>
          <w:tblHeader w:val="0"/>
        </w:trPr>
        <w:tc>
          <w:tcPr>
            <w:gridSpan w:val="2"/>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Describe each Reconstruction Amendment</w:t>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13th Amendment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14th Amendment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15th Amendment</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002060"/>
                <w:sz w:val="28"/>
                <w:szCs w:val="28"/>
              </w:rPr>
            </w:pPr>
            <w:r w:rsidDel="00000000" w:rsidR="00000000" w:rsidRPr="00000000">
              <w:rPr>
                <w:rtl w:val="0"/>
              </w:rPr>
            </w:r>
          </w:p>
        </w:tc>
        <w:tc>
          <w:tcPr>
            <w:tcBorders>
              <w:top w:color="002060" w:space="0" w:sz="8" w:val="single"/>
              <w:left w:color="002060" w:space="0" w:sz="8" w:val="single"/>
              <w:bottom w:color="002060" w:space="0" w:sz="8" w:val="single"/>
              <w:right w:color="00206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gridSpan w:val="2"/>
            <w:tcBorders>
              <w:top w:color="002060" w:space="0" w:sz="8" w:val="single"/>
              <w:left w:color="002060" w:space="0" w:sz="8" w:val="single"/>
              <w:bottom w:color="002060" w:space="0" w:sz="8" w:val="single"/>
              <w:right w:color="002060" w:space="0" w:sz="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57">
            <w:pPr>
              <w:widowControl w:val="0"/>
              <w:jc w:val="center"/>
              <w:rPr>
                <w:rFonts w:ascii="Calibri" w:cs="Calibri" w:eastAsia="Calibri" w:hAnsi="Calibri"/>
                <w:color w:val="002060"/>
                <w:sz w:val="28"/>
                <w:szCs w:val="28"/>
              </w:rPr>
            </w:pPr>
            <w:r w:rsidDel="00000000" w:rsidR="00000000" w:rsidRPr="00000000">
              <w:rPr>
                <w:rFonts w:ascii="Calibri" w:cs="Calibri" w:eastAsia="Calibri" w:hAnsi="Calibri"/>
                <w:color w:val="002060"/>
                <w:sz w:val="28"/>
                <w:szCs w:val="28"/>
                <w:rtl w:val="0"/>
              </w:rPr>
              <w:t xml:space="preserve">Why is the Reconstruction time period referred to as the “Second Founding”?</w:t>
            </w:r>
          </w:p>
        </w:tc>
      </w:tr>
      <w:tr>
        <w:trPr>
          <w:cantSplit w:val="0"/>
          <w:tblHeader w:val="0"/>
        </w:trPr>
        <w:tc>
          <w:tcPr>
            <w:gridSpan w:val="2"/>
            <w:tcBorders>
              <w:top w:color="002060" w:space="0" w:sz="8" w:val="single"/>
              <w:left w:color="002060" w:space="0" w:sz="8" w:val="single"/>
              <w:bottom w:color="002060" w:space="0" w:sz="8" w:val="single"/>
              <w:right w:color="002060"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color w:val="002060"/>
                <w:sz w:val="28"/>
                <w:szCs w:val="28"/>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color w:val="002060"/>
                <w:sz w:val="28"/>
                <w:szCs w:val="28"/>
              </w:rPr>
            </w:pP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color w:val="002060"/>
                <w:sz w:val="28"/>
                <w:szCs w:val="28"/>
              </w:rPr>
            </w:pPr>
            <w:r w:rsidDel="00000000" w:rsidR="00000000" w:rsidRPr="00000000">
              <w:rPr>
                <w:rtl w:val="0"/>
              </w:rPr>
            </w:r>
          </w:p>
          <w:p w:rsidR="00000000" w:rsidDel="00000000" w:rsidP="00000000" w:rsidRDefault="00000000" w:rsidRPr="00000000" w14:paraId="0000005C">
            <w:pPr>
              <w:widowControl w:val="0"/>
              <w:rPr>
                <w:rFonts w:ascii="Calibri" w:cs="Calibri" w:eastAsia="Calibri" w:hAnsi="Calibri"/>
                <w:color w:val="002060"/>
                <w:sz w:val="28"/>
                <w:szCs w:val="28"/>
              </w:rPr>
            </w:pPr>
            <w:r w:rsidDel="00000000" w:rsidR="00000000" w:rsidRPr="00000000">
              <w:rPr>
                <w:rtl w:val="0"/>
              </w:rPr>
            </w:r>
          </w:p>
        </w:tc>
      </w:tr>
    </w:tbl>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sectPr>
      <w:headerReference r:id="rId8" w:type="default"/>
      <w:footerReference r:id="rId9" w:type="default"/>
      <w:footerReference r:id="rId1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color="d9d9d9" w:space="0" w:sz="4" w:val="single"/>
        <w:left w:space="0" w:sz="0" w:val="nil"/>
        <w:bottom w:space="0" w:sz="0" w:val="nil"/>
        <w:right w:space="0" w:sz="0" w:val="nil"/>
        <w:between w:space="0" w:sz="0" w:val="nil"/>
      </w:pBdr>
      <w:tabs>
        <w:tab w:val="center" w:pos="4680"/>
        <w:tab w:val="right" w:pos="9360"/>
      </w:tabs>
      <w:rPr>
        <w:rFonts w:ascii="Calibri" w:cs="Calibri" w:eastAsia="Calibri" w:hAnsi="Calibri"/>
        <w:b w:val="1"/>
        <w:color w:val="1f4e79"/>
        <w:sz w:val="22"/>
        <w:szCs w:val="22"/>
      </w:rPr>
    </w:pPr>
    <w:r w:rsidDel="00000000" w:rsidR="00000000" w:rsidRPr="00000000">
      <w:rPr>
        <w:rFonts w:ascii="Calibri" w:cs="Calibri" w:eastAsia="Calibri" w:hAnsi="Calibri"/>
        <w:color w:val="1f4e79"/>
      </w:rPr>
      <w:fldChar w:fldCharType="begin"/>
      <w:instrText xml:space="preserve">PAGE</w:instrText>
      <w:fldChar w:fldCharType="separate"/>
      <w:fldChar w:fldCharType="end"/>
    </w:r>
    <w:r w:rsidDel="00000000" w:rsidR="00000000" w:rsidRPr="00000000">
      <w:rPr>
        <w:rFonts w:ascii="Calibri" w:cs="Calibri" w:eastAsia="Calibri" w:hAnsi="Calibri"/>
        <w:b w:val="1"/>
        <w:color w:val="1f4e79"/>
        <w:rtl w:val="0"/>
      </w:rPr>
      <w:t xml:space="preserve"> </w:t>
    </w:r>
    <w:r w:rsidDel="00000000" w:rsidR="00000000" w:rsidRPr="00000000">
      <w:rPr>
        <w:rFonts w:ascii="Calibri" w:cs="Calibri" w:eastAsia="Calibri" w:hAnsi="Calibri"/>
        <w:b w:val="1"/>
        <w:color w:val="1f4e79"/>
        <w:sz w:val="22"/>
        <w:szCs w:val="22"/>
        <w:rtl w:val="0"/>
      </w:rPr>
      <w:t xml:space="preserve">| </w:t>
    </w:r>
    <w:r w:rsidDel="00000000" w:rsidR="00000000" w:rsidRPr="00000000">
      <w:rPr>
        <w:rFonts w:ascii="Calibri" w:cs="Calibri" w:eastAsia="Calibri" w:hAnsi="Calibri"/>
        <w:color w:val="1f4e79"/>
        <w:sz w:val="22"/>
        <w:szCs w:val="22"/>
        <w:rtl w:val="0"/>
      </w:rPr>
      <w:t xml:space="preserve">https://constitutioncenter.org/</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drawing>
        <wp:inline distB="0" distT="0" distL="0" distR="0">
          <wp:extent cx="1964708" cy="371307"/>
          <wp:effectExtent b="0" l="0" r="0" t="0"/>
          <wp:docPr descr="Image result for national constitution center logo" id="3" name="image3.jpg"/>
          <a:graphic>
            <a:graphicData uri="http://schemas.openxmlformats.org/drawingml/2006/picture">
              <pic:pic>
                <pic:nvPicPr>
                  <pic:cNvPr descr="Image result for national constitution center logo" id="0" name="image3.jpg"/>
                  <pic:cNvPicPr preferRelativeResize="0"/>
                </pic:nvPicPr>
                <pic:blipFill>
                  <a:blip r:embed="rId1"/>
                  <a:srcRect b="0" l="0" r="0" t="0"/>
                  <a:stretch>
                    <a:fillRect/>
                  </a:stretch>
                </pic:blipFill>
                <pic:spPr>
                  <a:xfrm>
                    <a:off x="0" y="0"/>
                    <a:ext cx="1964708" cy="371307"/>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680"/>
        <w:tab w:val="right" w:pos="9360"/>
      </w:tabs>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Scholar Exchange: Slavery in America</w:t>
    </w:r>
    <w:r w:rsidDel="00000000" w:rsidR="00000000" w:rsidRPr="00000000">
      <w:drawing>
        <wp:anchor allowOverlap="1" behindDoc="0" distB="0" distT="0" distL="114300" distR="114300" hidden="0" layoutInCell="1" locked="0" relativeHeight="0" simplePos="0">
          <wp:simplePos x="0" y="0"/>
          <wp:positionH relativeFrom="column">
            <wp:posOffset>104780</wp:posOffset>
          </wp:positionH>
          <wp:positionV relativeFrom="paragraph">
            <wp:posOffset>-71115</wp:posOffset>
          </wp:positionV>
          <wp:extent cx="2240280" cy="57277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060">
    <w:pPr>
      <w:jc w:val="right"/>
      <w:rPr>
        <w:rFonts w:ascii="Calibri" w:cs="Calibri" w:eastAsia="Calibri" w:hAnsi="Calibri"/>
        <w:b w:val="1"/>
        <w:color w:val="002060"/>
      </w:rPr>
    </w:pPr>
    <w:r w:rsidDel="00000000" w:rsidR="00000000" w:rsidRPr="00000000">
      <w:rPr>
        <w:rFonts w:ascii="Calibri" w:cs="Calibri" w:eastAsia="Calibri" w:hAnsi="Calibri"/>
        <w:b w:val="1"/>
        <w:color w:val="002060"/>
        <w:rtl w:val="0"/>
      </w:rPr>
      <w:t xml:space="preserve">Advanced Level Class Outline and Worksheet</w:t>
    </w:r>
  </w:p>
  <w:p w:rsidR="00000000" w:rsidDel="00000000" w:rsidP="00000000" w:rsidRDefault="00000000" w:rsidRPr="00000000" w14:paraId="00000061">
    <w:pPr>
      <w:jc w:val="right"/>
      <w:rPr>
        <w:rFonts w:ascii="Calibri" w:cs="Calibri" w:eastAsia="Calibri" w:hAnsi="Calibri"/>
        <w:b w:val="1"/>
        <w:color w:val="00206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stitutioncenter.org/interactive-constitution/learning-material/slavery-the-civil-war-and-reconstruction"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