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FD33B" w14:textId="77777777" w:rsidR="00136DE2" w:rsidRDefault="00136DE2">
      <w:pPr>
        <w:rPr>
          <w:rFonts w:ascii="Calibri" w:eastAsia="Calibri" w:hAnsi="Calibri" w:cs="Calibri"/>
        </w:rPr>
      </w:pPr>
      <w:bookmarkStart w:id="0" w:name="_GoBack"/>
      <w:bookmarkEnd w:id="0"/>
    </w:p>
    <w:p w14:paraId="35E7806F" w14:textId="77777777" w:rsidR="00136DE2" w:rsidRDefault="00AD1F77">
      <w:pPr>
        <w:pBdr>
          <w:top w:val="nil"/>
          <w:left w:val="nil"/>
          <w:bottom w:val="nil"/>
          <w:right w:val="nil"/>
          <w:between w:val="nil"/>
        </w:pBdr>
        <w:tabs>
          <w:tab w:val="center" w:pos="4680"/>
          <w:tab w:val="right" w:pos="9360"/>
        </w:tabs>
        <w:rPr>
          <w:rFonts w:ascii="Calibri" w:eastAsia="Calibri" w:hAnsi="Calibri" w:cs="Calibri"/>
          <w:b/>
          <w:smallCaps/>
          <w:color w:val="0070C0"/>
        </w:rPr>
      </w:pPr>
      <w:bookmarkStart w:id="1" w:name="_gjdgxs" w:colFirst="0" w:colLast="0"/>
      <w:bookmarkEnd w:id="1"/>
      <w:r>
        <w:rPr>
          <w:noProof/>
        </w:rPr>
        <w:drawing>
          <wp:anchor distT="0" distB="0" distL="114300" distR="114300" simplePos="0" relativeHeight="251658240" behindDoc="0" locked="0" layoutInCell="1" hidden="0" allowOverlap="1" wp14:anchorId="5413728B" wp14:editId="091E2022">
            <wp:simplePos x="0" y="0"/>
            <wp:positionH relativeFrom="column">
              <wp:posOffset>152400</wp:posOffset>
            </wp:positionH>
            <wp:positionV relativeFrom="paragraph">
              <wp:posOffset>129750</wp:posOffset>
            </wp:positionV>
            <wp:extent cx="1184910" cy="118491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184910" cy="1184910"/>
                    </a:xfrm>
                    <a:prstGeom prst="rect">
                      <a:avLst/>
                    </a:prstGeom>
                    <a:ln/>
                  </pic:spPr>
                </pic:pic>
              </a:graphicData>
            </a:graphic>
          </wp:anchor>
        </w:drawing>
      </w:r>
    </w:p>
    <w:p w14:paraId="0D3701DC" w14:textId="77777777" w:rsidR="00136DE2" w:rsidRDefault="00AD1F77">
      <w:pPr>
        <w:pBdr>
          <w:top w:val="nil"/>
          <w:left w:val="nil"/>
          <w:bottom w:val="nil"/>
          <w:right w:val="nil"/>
          <w:between w:val="nil"/>
        </w:pBdr>
        <w:tabs>
          <w:tab w:val="center" w:pos="4680"/>
          <w:tab w:val="right" w:pos="9360"/>
        </w:tabs>
        <w:rPr>
          <w:rFonts w:ascii="Calibri" w:eastAsia="Calibri" w:hAnsi="Calibri" w:cs="Calibri"/>
          <w:b/>
          <w:color w:val="002060"/>
          <w:sz w:val="28"/>
          <w:szCs w:val="28"/>
        </w:rPr>
      </w:pPr>
      <w:r>
        <w:rPr>
          <w:rFonts w:ascii="Calibri" w:eastAsia="Calibri" w:hAnsi="Calibri" w:cs="Calibri"/>
          <w:b/>
          <w:color w:val="002060"/>
          <w:sz w:val="28"/>
          <w:szCs w:val="28"/>
        </w:rPr>
        <w:t xml:space="preserve">    Scholar Exchange: Article III – The Judicial Branch and Supreme Court</w:t>
      </w:r>
    </w:p>
    <w:p w14:paraId="124F1F1B" w14:textId="77777777" w:rsidR="00136DE2" w:rsidRDefault="00AD1F77">
      <w:pPr>
        <w:ind w:firstLine="240"/>
        <w:rPr>
          <w:rFonts w:ascii="Calibri" w:eastAsia="Calibri" w:hAnsi="Calibri" w:cs="Calibri"/>
          <w:b/>
          <w:smallCaps/>
          <w:color w:val="0070C0"/>
        </w:rPr>
      </w:pPr>
      <w:r>
        <w:rPr>
          <w:rFonts w:ascii="Calibri" w:eastAsia="Calibri" w:hAnsi="Calibri" w:cs="Calibri"/>
          <w:b/>
          <w:color w:val="002060"/>
          <w:sz w:val="52"/>
          <w:szCs w:val="52"/>
        </w:rPr>
        <w:t>Introductory Class Outline and Worksheet</w:t>
      </w:r>
    </w:p>
    <w:p w14:paraId="0068FB8C" w14:textId="77777777" w:rsidR="00136DE2" w:rsidRDefault="00136DE2">
      <w:pPr>
        <w:rPr>
          <w:rFonts w:ascii="Calibri" w:eastAsia="Calibri" w:hAnsi="Calibri" w:cs="Calibri"/>
          <w:b/>
          <w:smallCaps/>
          <w:color w:val="0070C0"/>
          <w:sz w:val="22"/>
          <w:szCs w:val="22"/>
        </w:rPr>
      </w:pPr>
    </w:p>
    <w:p w14:paraId="5686C7D4" w14:textId="77777777" w:rsidR="00136DE2" w:rsidRDefault="00136DE2">
      <w:pPr>
        <w:rPr>
          <w:rFonts w:ascii="Calibri" w:eastAsia="Calibri" w:hAnsi="Calibri" w:cs="Calibri"/>
          <w:b/>
          <w:smallCaps/>
          <w:color w:val="0070C0"/>
          <w:sz w:val="22"/>
          <w:szCs w:val="22"/>
        </w:rPr>
      </w:pPr>
    </w:p>
    <w:p w14:paraId="0BAD0309" w14:textId="77777777" w:rsidR="00136DE2" w:rsidRDefault="00136DE2">
      <w:pPr>
        <w:rPr>
          <w:rFonts w:ascii="Calibri" w:eastAsia="Calibri" w:hAnsi="Calibri" w:cs="Calibri"/>
          <w:b/>
          <w:smallCaps/>
          <w:color w:val="0070C0"/>
          <w:sz w:val="22"/>
          <w:szCs w:val="22"/>
        </w:rPr>
      </w:pPr>
    </w:p>
    <w:p w14:paraId="075A2B2B" w14:textId="77777777" w:rsidR="00136DE2" w:rsidRDefault="00AD1F77">
      <w:pPr>
        <w:pBdr>
          <w:bottom w:val="single" w:sz="4" w:space="1" w:color="0070C0"/>
        </w:pBdr>
        <w:rPr>
          <w:rFonts w:ascii="Calibri" w:eastAsia="Calibri" w:hAnsi="Calibri" w:cs="Calibri"/>
          <w:b/>
          <w:smallCaps/>
          <w:color w:val="0070C0"/>
        </w:rPr>
      </w:pPr>
      <w:r>
        <w:rPr>
          <w:rFonts w:ascii="Calibri" w:eastAsia="Calibri" w:hAnsi="Calibri" w:cs="Calibri"/>
          <w:b/>
          <w:smallCaps/>
          <w:color w:val="0070C0"/>
        </w:rPr>
        <w:t xml:space="preserve">INTERACTIVE CONSTITUTION RESOURCES </w:t>
      </w:r>
    </w:p>
    <w:p w14:paraId="2936BB42" w14:textId="77777777" w:rsidR="00136DE2" w:rsidRDefault="00136DE2">
      <w:pPr>
        <w:spacing w:line="259" w:lineRule="auto"/>
        <w:rPr>
          <w:rFonts w:ascii="Calibri" w:eastAsia="Calibri" w:hAnsi="Calibri" w:cs="Calibri"/>
        </w:rPr>
      </w:pPr>
    </w:p>
    <w:p w14:paraId="33BA9404" w14:textId="77777777" w:rsidR="00136DE2" w:rsidRDefault="00AD1F77">
      <w:pPr>
        <w:numPr>
          <w:ilvl w:val="0"/>
          <w:numId w:val="2"/>
        </w:numPr>
        <w:spacing w:line="259" w:lineRule="auto"/>
        <w:rPr>
          <w:rFonts w:ascii="Calibri" w:eastAsia="Calibri" w:hAnsi="Calibri" w:cs="Calibri"/>
        </w:rPr>
      </w:pPr>
      <w:hyperlink r:id="rId8">
        <w:r>
          <w:rPr>
            <w:rFonts w:ascii="Calibri" w:eastAsia="Calibri" w:hAnsi="Calibri" w:cs="Calibri"/>
            <w:color w:val="1155CC"/>
            <w:u w:val="single"/>
          </w:rPr>
          <w:t>Resources for Article III: The Supreme Court</w:t>
        </w:r>
      </w:hyperlink>
    </w:p>
    <w:p w14:paraId="17CD2A68" w14:textId="77777777" w:rsidR="00136DE2" w:rsidRDefault="00136DE2">
      <w:pPr>
        <w:pBdr>
          <w:bottom w:val="single" w:sz="4" w:space="1" w:color="0070C0"/>
        </w:pBdr>
        <w:rPr>
          <w:rFonts w:ascii="Calibri" w:eastAsia="Calibri" w:hAnsi="Calibri" w:cs="Calibri"/>
          <w:b/>
          <w:smallCaps/>
          <w:color w:val="0070C0"/>
          <w:sz w:val="22"/>
          <w:szCs w:val="22"/>
        </w:rPr>
      </w:pPr>
    </w:p>
    <w:p w14:paraId="34E0A02A" w14:textId="77777777" w:rsidR="00136DE2" w:rsidRDefault="00AD1F77">
      <w:pPr>
        <w:pBdr>
          <w:bottom w:val="single" w:sz="4" w:space="1" w:color="0070C0"/>
        </w:pBdr>
        <w:rPr>
          <w:rFonts w:ascii="Calibri" w:eastAsia="Calibri" w:hAnsi="Calibri" w:cs="Calibri"/>
          <w:b/>
          <w:smallCaps/>
          <w:color w:val="0070C0"/>
          <w:sz w:val="22"/>
          <w:szCs w:val="22"/>
        </w:rPr>
      </w:pPr>
      <w:r>
        <w:rPr>
          <w:rFonts w:ascii="Calibri" w:eastAsia="Calibri" w:hAnsi="Calibri" w:cs="Calibri"/>
          <w:b/>
          <w:smallCaps/>
          <w:color w:val="0070C0"/>
          <w:sz w:val="22"/>
          <w:szCs w:val="22"/>
        </w:rPr>
        <w:t>OVERVIEW</w:t>
      </w:r>
    </w:p>
    <w:p w14:paraId="286D3091" w14:textId="77777777" w:rsidR="00136DE2" w:rsidRDefault="00136DE2">
      <w:pPr>
        <w:rPr>
          <w:rFonts w:ascii="Calibri" w:eastAsia="Calibri" w:hAnsi="Calibri" w:cs="Calibri"/>
          <w:smallCaps/>
          <w:color w:val="0070C0"/>
          <w:sz w:val="22"/>
          <w:szCs w:val="22"/>
        </w:rPr>
      </w:pPr>
    </w:p>
    <w:p w14:paraId="7FED0530" w14:textId="77777777" w:rsidR="00136DE2" w:rsidRDefault="00AD1F77">
      <w:pPr>
        <w:rPr>
          <w:rFonts w:ascii="Calibri" w:eastAsia="Calibri" w:hAnsi="Calibri" w:cs="Calibri"/>
          <w:b/>
          <w:smallCaps/>
          <w:color w:val="002060"/>
        </w:rPr>
      </w:pPr>
      <w:r>
        <w:rPr>
          <w:rFonts w:ascii="Calibri" w:eastAsia="Calibri" w:hAnsi="Calibri" w:cs="Calibri"/>
          <w:b/>
          <w:color w:val="0070C0"/>
        </w:rPr>
        <w:t>Part I. An Overview of The Judicial Branch</w:t>
      </w:r>
    </w:p>
    <w:p w14:paraId="42ECEC76" w14:textId="77777777" w:rsidR="00136DE2" w:rsidRDefault="00AD1F77">
      <w:pPr>
        <w:rPr>
          <w:rFonts w:ascii="Calibri" w:eastAsia="Calibri" w:hAnsi="Calibri" w:cs="Calibri"/>
          <w:b/>
          <w:color w:val="0070C0"/>
        </w:rPr>
      </w:pPr>
      <w:r>
        <w:rPr>
          <w:rFonts w:ascii="Calibri" w:eastAsia="Calibri" w:hAnsi="Calibri" w:cs="Calibri"/>
          <w:b/>
          <w:color w:val="0070C0"/>
        </w:rPr>
        <w:t>Part II. Supreme Court Justices and Job Functions</w:t>
      </w:r>
    </w:p>
    <w:p w14:paraId="1638459C" w14:textId="77777777" w:rsidR="00136DE2" w:rsidRDefault="00AD1F77">
      <w:pPr>
        <w:rPr>
          <w:rFonts w:ascii="Calibri" w:eastAsia="Calibri" w:hAnsi="Calibri" w:cs="Calibri"/>
          <w:b/>
          <w:color w:val="0070C0"/>
        </w:rPr>
      </w:pPr>
      <w:r>
        <w:rPr>
          <w:rFonts w:ascii="Calibri" w:eastAsia="Calibri" w:hAnsi="Calibri" w:cs="Calibri"/>
          <w:b/>
          <w:color w:val="0070C0"/>
        </w:rPr>
        <w:t>Part III. Judicial Power and Constitutional Convention Debates</w:t>
      </w:r>
    </w:p>
    <w:p w14:paraId="07D323E1" w14:textId="77777777" w:rsidR="00136DE2" w:rsidRDefault="00136DE2">
      <w:pPr>
        <w:rPr>
          <w:rFonts w:ascii="Calibri" w:eastAsia="Calibri" w:hAnsi="Calibri" w:cs="Calibri"/>
          <w:b/>
          <w:smallCaps/>
          <w:color w:val="0070C0"/>
        </w:rPr>
      </w:pPr>
    </w:p>
    <w:p w14:paraId="4A1416AD" w14:textId="77777777" w:rsidR="00136DE2" w:rsidRDefault="00AD1F77">
      <w:pPr>
        <w:pBdr>
          <w:bottom w:val="single" w:sz="4" w:space="1" w:color="0070C0"/>
        </w:pBdr>
        <w:rPr>
          <w:rFonts w:ascii="Calibri" w:eastAsia="Calibri" w:hAnsi="Calibri" w:cs="Calibri"/>
          <w:b/>
          <w:smallCaps/>
          <w:color w:val="0070C0"/>
        </w:rPr>
      </w:pPr>
      <w:r>
        <w:rPr>
          <w:rFonts w:ascii="Calibri" w:eastAsia="Calibri" w:hAnsi="Calibri" w:cs="Calibri"/>
          <w:b/>
          <w:smallCaps/>
          <w:color w:val="0070C0"/>
        </w:rPr>
        <w:t>QUESTIONS TO CONSIDER</w:t>
      </w:r>
    </w:p>
    <w:p w14:paraId="7FB6BD91" w14:textId="77777777" w:rsidR="00136DE2" w:rsidRDefault="00136DE2">
      <w:pPr>
        <w:spacing w:line="259" w:lineRule="auto"/>
        <w:rPr>
          <w:rFonts w:ascii="Calibri" w:eastAsia="Calibri" w:hAnsi="Calibri" w:cs="Calibri"/>
        </w:rPr>
      </w:pPr>
    </w:p>
    <w:p w14:paraId="209351E6" w14:textId="77777777" w:rsidR="00136DE2" w:rsidRDefault="00AD1F77">
      <w:pPr>
        <w:numPr>
          <w:ilvl w:val="0"/>
          <w:numId w:val="1"/>
        </w:numPr>
        <w:spacing w:line="259" w:lineRule="auto"/>
        <w:rPr>
          <w:rFonts w:ascii="Calibri" w:eastAsia="Calibri" w:hAnsi="Calibri" w:cs="Calibri"/>
        </w:rPr>
      </w:pPr>
      <w:r>
        <w:rPr>
          <w:rFonts w:ascii="Calibri" w:eastAsia="Calibri" w:hAnsi="Calibri" w:cs="Calibri"/>
        </w:rPr>
        <w:t>What is judicial review, and where did it come from?</w:t>
      </w:r>
    </w:p>
    <w:p w14:paraId="4EB99F86" w14:textId="77777777" w:rsidR="00136DE2" w:rsidRDefault="00AD1F77">
      <w:pPr>
        <w:numPr>
          <w:ilvl w:val="0"/>
          <w:numId w:val="1"/>
        </w:numPr>
        <w:spacing w:line="259" w:lineRule="auto"/>
        <w:rPr>
          <w:rFonts w:ascii="Calibri" w:eastAsia="Calibri" w:hAnsi="Calibri" w:cs="Calibri"/>
        </w:rPr>
      </w:pPr>
      <w:r>
        <w:rPr>
          <w:rFonts w:ascii="Calibri" w:eastAsia="Calibri" w:hAnsi="Calibri" w:cs="Calibri"/>
        </w:rPr>
        <w:t>What is judicial independence, and why do we have it?</w:t>
      </w:r>
    </w:p>
    <w:p w14:paraId="4229AFA5" w14:textId="77777777" w:rsidR="00136DE2" w:rsidRDefault="00AD1F77">
      <w:pPr>
        <w:numPr>
          <w:ilvl w:val="0"/>
          <w:numId w:val="1"/>
        </w:numPr>
        <w:spacing w:line="259" w:lineRule="auto"/>
        <w:rPr>
          <w:rFonts w:ascii="Calibri" w:eastAsia="Calibri" w:hAnsi="Calibri" w:cs="Calibri"/>
        </w:rPr>
      </w:pPr>
      <w:r>
        <w:rPr>
          <w:rFonts w:ascii="Calibri" w:eastAsia="Calibri" w:hAnsi="Calibri" w:cs="Calibri"/>
        </w:rPr>
        <w:t>How does a case get to the Supreme Court?</w:t>
      </w:r>
    </w:p>
    <w:p w14:paraId="54443038" w14:textId="77777777" w:rsidR="00136DE2" w:rsidRDefault="00AD1F77">
      <w:pPr>
        <w:numPr>
          <w:ilvl w:val="0"/>
          <w:numId w:val="1"/>
        </w:numPr>
        <w:spacing w:line="259" w:lineRule="auto"/>
        <w:rPr>
          <w:rFonts w:ascii="Calibri" w:eastAsia="Calibri" w:hAnsi="Calibri" w:cs="Calibri"/>
        </w:rPr>
      </w:pPr>
      <w:r>
        <w:rPr>
          <w:rFonts w:ascii="Calibri" w:eastAsia="Calibri" w:hAnsi="Calibri" w:cs="Calibri"/>
        </w:rPr>
        <w:t>How does the judicial nomination process work, and how does a Justice end up on the Supreme Court?</w:t>
      </w:r>
    </w:p>
    <w:p w14:paraId="56FAC808" w14:textId="77777777" w:rsidR="00136DE2" w:rsidRDefault="00AD1F77">
      <w:pPr>
        <w:numPr>
          <w:ilvl w:val="0"/>
          <w:numId w:val="1"/>
        </w:numPr>
        <w:spacing w:line="259" w:lineRule="auto"/>
        <w:rPr>
          <w:rFonts w:ascii="Calibri" w:eastAsia="Calibri" w:hAnsi="Calibri" w:cs="Calibri"/>
        </w:rPr>
      </w:pPr>
      <w:r>
        <w:rPr>
          <w:rFonts w:ascii="Calibri" w:eastAsia="Calibri" w:hAnsi="Calibri" w:cs="Calibri"/>
        </w:rPr>
        <w:t>What’s the difference between judicial review and judicial supremacy?</w:t>
      </w:r>
    </w:p>
    <w:p w14:paraId="6DD8C620" w14:textId="77777777" w:rsidR="00136DE2" w:rsidRDefault="00AD1F77">
      <w:pPr>
        <w:numPr>
          <w:ilvl w:val="0"/>
          <w:numId w:val="1"/>
        </w:numPr>
        <w:spacing w:after="160" w:line="259" w:lineRule="auto"/>
        <w:rPr>
          <w:rFonts w:ascii="Calibri" w:eastAsia="Calibri" w:hAnsi="Calibri" w:cs="Calibri"/>
        </w:rPr>
      </w:pPr>
      <w:r>
        <w:rPr>
          <w:rFonts w:ascii="Calibri" w:eastAsia="Calibri" w:hAnsi="Calibri" w:cs="Calibri"/>
        </w:rPr>
        <w:t>What are some of the important debates about judicial power throughout American history</w:t>
      </w:r>
      <w:r>
        <w:rPr>
          <w:rFonts w:ascii="Calibri" w:eastAsia="Calibri" w:hAnsi="Calibri" w:cs="Calibri"/>
        </w:rPr>
        <w:t>?</w:t>
      </w:r>
    </w:p>
    <w:p w14:paraId="3035B70E" w14:textId="77777777" w:rsidR="00136DE2" w:rsidRDefault="00AD1F77">
      <w:pPr>
        <w:pBdr>
          <w:bottom w:val="single" w:sz="4" w:space="1" w:color="0070C0"/>
        </w:pBdr>
        <w:rPr>
          <w:rFonts w:ascii="Calibri" w:eastAsia="Calibri" w:hAnsi="Calibri" w:cs="Calibri"/>
          <w:color w:val="000000"/>
          <w:sz w:val="22"/>
          <w:szCs w:val="22"/>
        </w:rPr>
      </w:pPr>
      <w:r>
        <w:rPr>
          <w:rFonts w:ascii="Calibri" w:eastAsia="Calibri" w:hAnsi="Calibri" w:cs="Calibri"/>
          <w:b/>
          <w:smallCaps/>
          <w:color w:val="0070C0"/>
          <w:sz w:val="22"/>
          <w:szCs w:val="22"/>
        </w:rPr>
        <w:t>BIG IDEA</w:t>
      </w:r>
    </w:p>
    <w:p w14:paraId="17BC70A0" w14:textId="77777777" w:rsidR="00136DE2" w:rsidRDefault="00136DE2">
      <w:pPr>
        <w:rPr>
          <w:rFonts w:ascii="Calibri" w:eastAsia="Calibri" w:hAnsi="Calibri" w:cs="Calibri"/>
          <w:sz w:val="22"/>
          <w:szCs w:val="22"/>
        </w:rPr>
      </w:pPr>
    </w:p>
    <w:p w14:paraId="33396A1D" w14:textId="77777777" w:rsidR="00136DE2" w:rsidRDefault="00AD1F77">
      <w:pPr>
        <w:rPr>
          <w:rFonts w:ascii="Calibri" w:eastAsia="Calibri" w:hAnsi="Calibri" w:cs="Calibri"/>
          <w:color w:val="000000"/>
        </w:rPr>
      </w:pPr>
      <w:r>
        <w:rPr>
          <w:rFonts w:ascii="Calibri" w:eastAsia="Calibri" w:hAnsi="Calibri" w:cs="Calibri"/>
          <w:color w:val="000000"/>
        </w:rPr>
        <w:t>Article III establishes the judicial branch of government, which is responsible for interpreting the laws. At the highest level, the judicial branch is led by the U.S. Supreme Court, which today consists of nine justices. In the federal system, the lower c</w:t>
      </w:r>
      <w:r>
        <w:rPr>
          <w:rFonts w:ascii="Calibri" w:eastAsia="Calibri" w:hAnsi="Calibri" w:cs="Calibri"/>
          <w:color w:val="000000"/>
        </w:rPr>
        <w:t xml:space="preserve">ourts consist of the courts of appeals and the district courts. Federal courts—including the Supreme Court—exercise the power of judicial review.  This power gives courts the authority to rule on the constitutionality of laws passed (and actions taken) by </w:t>
      </w:r>
      <w:r>
        <w:rPr>
          <w:rFonts w:ascii="Calibri" w:eastAsia="Calibri" w:hAnsi="Calibri" w:cs="Calibri"/>
          <w:color w:val="000000"/>
        </w:rPr>
        <w:t>the elected branches. The Constitution also promotes the principle of judicial independence—granting federal judges life tenure (meaning that they serve until they die, resign, or are impeached and removed from office).</w:t>
      </w:r>
    </w:p>
    <w:p w14:paraId="3CA8B905" w14:textId="77777777" w:rsidR="00136DE2" w:rsidRDefault="00136DE2">
      <w:pPr>
        <w:rPr>
          <w:rFonts w:ascii="Calibri" w:eastAsia="Calibri" w:hAnsi="Calibri" w:cs="Calibri"/>
          <w:b/>
          <w:color w:val="002060"/>
          <w:sz w:val="22"/>
          <w:szCs w:val="22"/>
        </w:rPr>
      </w:pPr>
    </w:p>
    <w:p w14:paraId="2FCED088" w14:textId="77777777" w:rsidR="00136DE2" w:rsidRDefault="00AD1F77">
      <w:pPr>
        <w:rPr>
          <w:rFonts w:ascii="Calibri" w:eastAsia="Calibri" w:hAnsi="Calibri" w:cs="Calibri"/>
          <w:b/>
          <w:color w:val="002060"/>
          <w:sz w:val="22"/>
          <w:szCs w:val="22"/>
        </w:rPr>
      </w:pPr>
      <w:r>
        <w:rPr>
          <w:rFonts w:ascii="Calibri" w:eastAsia="Calibri" w:hAnsi="Calibri" w:cs="Calibri"/>
          <w:b/>
          <w:color w:val="002060"/>
          <w:sz w:val="22"/>
          <w:szCs w:val="22"/>
        </w:rPr>
        <w:t>NOTES:</w:t>
      </w:r>
    </w:p>
    <w:p w14:paraId="2C22B179" w14:textId="77777777" w:rsidR="00136DE2" w:rsidRDefault="00136DE2">
      <w:pPr>
        <w:rPr>
          <w:rFonts w:ascii="Calibri" w:eastAsia="Calibri" w:hAnsi="Calibri" w:cs="Calibri"/>
          <w:b/>
          <w:color w:val="002060"/>
          <w:sz w:val="22"/>
          <w:szCs w:val="22"/>
        </w:rPr>
      </w:pPr>
    </w:p>
    <w:p w14:paraId="49FF2E0C" w14:textId="77777777" w:rsidR="00136DE2" w:rsidRDefault="00136DE2">
      <w:pPr>
        <w:rPr>
          <w:rFonts w:ascii="Calibri" w:eastAsia="Calibri" w:hAnsi="Calibri" w:cs="Calibri"/>
          <w:b/>
          <w:color w:val="002060"/>
          <w:sz w:val="22"/>
          <w:szCs w:val="22"/>
        </w:rPr>
      </w:pPr>
    </w:p>
    <w:p w14:paraId="5D9659F3" w14:textId="77777777" w:rsidR="00136DE2" w:rsidRDefault="00136DE2">
      <w:pPr>
        <w:rPr>
          <w:rFonts w:ascii="Calibri" w:eastAsia="Calibri" w:hAnsi="Calibri" w:cs="Calibri"/>
          <w:b/>
          <w:smallCaps/>
          <w:color w:val="002060"/>
          <w:sz w:val="22"/>
          <w:szCs w:val="22"/>
        </w:rPr>
      </w:pPr>
    </w:p>
    <w:p w14:paraId="6C05A614" w14:textId="77777777" w:rsidR="00136DE2" w:rsidRDefault="00AD1F77">
      <w:pPr>
        <w:rPr>
          <w:rFonts w:ascii="Calibri" w:eastAsia="Calibri" w:hAnsi="Calibri" w:cs="Calibri"/>
          <w:b/>
          <w:smallCaps/>
          <w:color w:val="002060"/>
          <w:sz w:val="28"/>
          <w:szCs w:val="28"/>
        </w:rPr>
      </w:pPr>
      <w:r>
        <w:rPr>
          <w:rFonts w:ascii="Calibri" w:eastAsia="Calibri" w:hAnsi="Calibri" w:cs="Calibri"/>
          <w:b/>
          <w:smallCaps/>
          <w:color w:val="002060"/>
          <w:sz w:val="28"/>
          <w:szCs w:val="28"/>
        </w:rPr>
        <w:lastRenderedPageBreak/>
        <w:t>PART I. AN OVERVIEW OF TH</w:t>
      </w:r>
      <w:r>
        <w:rPr>
          <w:rFonts w:ascii="Calibri" w:eastAsia="Calibri" w:hAnsi="Calibri" w:cs="Calibri"/>
          <w:b/>
          <w:smallCaps/>
          <w:color w:val="002060"/>
          <w:sz w:val="28"/>
          <w:szCs w:val="28"/>
        </w:rPr>
        <w:t>E JUDICIAL BRANCH</w:t>
      </w:r>
    </w:p>
    <w:tbl>
      <w:tblPr>
        <w:tblStyle w:val="a"/>
        <w:tblW w:w="1080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00" w:firstRow="0" w:lastRow="0" w:firstColumn="0" w:lastColumn="0" w:noHBand="0" w:noVBand="1"/>
      </w:tblPr>
      <w:tblGrid>
        <w:gridCol w:w="3090"/>
        <w:gridCol w:w="7710"/>
      </w:tblGrid>
      <w:tr w:rsidR="00136DE2" w14:paraId="2837BC23" w14:textId="77777777">
        <w:trPr>
          <w:trHeight w:val="476"/>
        </w:trPr>
        <w:tc>
          <w:tcPr>
            <w:tcW w:w="3090" w:type="dxa"/>
            <w:tcBorders>
              <w:top w:val="single" w:sz="4" w:space="0" w:color="073763"/>
              <w:left w:val="single" w:sz="4" w:space="0" w:color="073763"/>
              <w:bottom w:val="single" w:sz="4" w:space="0" w:color="073763"/>
              <w:right w:val="single" w:sz="4" w:space="0" w:color="073763"/>
            </w:tcBorders>
            <w:shd w:val="clear" w:color="auto" w:fill="D7E3BC"/>
          </w:tcPr>
          <w:p w14:paraId="2FC12F33" w14:textId="77777777" w:rsidR="00136DE2" w:rsidRDefault="00AD1F77">
            <w:pPr>
              <w:jc w:val="center"/>
              <w:rPr>
                <w:rFonts w:ascii="Calibri" w:eastAsia="Calibri" w:hAnsi="Calibri" w:cs="Calibri"/>
                <w:b/>
                <w:color w:val="002060"/>
                <w:sz w:val="28"/>
                <w:szCs w:val="28"/>
              </w:rPr>
            </w:pPr>
            <w:r>
              <w:rPr>
                <w:rFonts w:ascii="Calibri" w:eastAsia="Calibri" w:hAnsi="Calibri" w:cs="Calibri"/>
                <w:b/>
                <w:color w:val="002060"/>
                <w:sz w:val="28"/>
                <w:szCs w:val="28"/>
              </w:rPr>
              <w:t>Key Terms</w:t>
            </w:r>
          </w:p>
        </w:tc>
        <w:tc>
          <w:tcPr>
            <w:tcW w:w="7710" w:type="dxa"/>
            <w:tcBorders>
              <w:top w:val="single" w:sz="4" w:space="0" w:color="073763"/>
              <w:left w:val="single" w:sz="4" w:space="0" w:color="073763"/>
              <w:bottom w:val="single" w:sz="4" w:space="0" w:color="073763"/>
              <w:right w:val="single" w:sz="4" w:space="0" w:color="073763"/>
            </w:tcBorders>
            <w:shd w:val="clear" w:color="auto" w:fill="D7E3BC"/>
          </w:tcPr>
          <w:p w14:paraId="213C7A97" w14:textId="77777777" w:rsidR="00136DE2" w:rsidRDefault="00AD1F77">
            <w:pPr>
              <w:jc w:val="center"/>
              <w:rPr>
                <w:rFonts w:ascii="Calibri" w:eastAsia="Calibri" w:hAnsi="Calibri" w:cs="Calibri"/>
                <w:b/>
                <w:color w:val="002060"/>
                <w:sz w:val="28"/>
                <w:szCs w:val="28"/>
              </w:rPr>
            </w:pPr>
            <w:r>
              <w:rPr>
                <w:rFonts w:ascii="Calibri" w:eastAsia="Calibri" w:hAnsi="Calibri" w:cs="Calibri"/>
                <w:b/>
                <w:color w:val="002060"/>
                <w:sz w:val="28"/>
                <w:szCs w:val="28"/>
              </w:rPr>
              <w:t>Define in your own words</w:t>
            </w:r>
          </w:p>
        </w:tc>
      </w:tr>
      <w:tr w:rsidR="00136DE2" w14:paraId="6D040E43" w14:textId="77777777">
        <w:trPr>
          <w:trHeight w:val="1065"/>
        </w:trPr>
        <w:tc>
          <w:tcPr>
            <w:tcW w:w="3090" w:type="dxa"/>
            <w:tcBorders>
              <w:top w:val="single" w:sz="4" w:space="0" w:color="073763"/>
              <w:left w:val="single" w:sz="4" w:space="0" w:color="073763"/>
              <w:bottom w:val="single" w:sz="4" w:space="0" w:color="073763"/>
              <w:right w:val="single" w:sz="4" w:space="0" w:color="073763"/>
            </w:tcBorders>
            <w:shd w:val="clear" w:color="auto" w:fill="D7E3BC"/>
          </w:tcPr>
          <w:p w14:paraId="7D3956EA" w14:textId="77777777" w:rsidR="00136DE2" w:rsidRDefault="00AD1F77">
            <w:pPr>
              <w:pBdr>
                <w:top w:val="nil"/>
                <w:left w:val="nil"/>
                <w:bottom w:val="nil"/>
                <w:right w:val="nil"/>
                <w:between w:val="nil"/>
              </w:pBdr>
              <w:rPr>
                <w:rFonts w:ascii="Calibri" w:eastAsia="Calibri" w:hAnsi="Calibri" w:cs="Calibri"/>
                <w:b/>
                <w:color w:val="002060"/>
                <w:sz w:val="28"/>
                <w:szCs w:val="28"/>
              </w:rPr>
            </w:pPr>
            <w:r>
              <w:rPr>
                <w:rFonts w:ascii="Calibri" w:eastAsia="Calibri" w:hAnsi="Calibri" w:cs="Calibri"/>
                <w:b/>
                <w:color w:val="002060"/>
                <w:sz w:val="28"/>
                <w:szCs w:val="28"/>
              </w:rPr>
              <w:t>Judicial Review</w:t>
            </w:r>
          </w:p>
        </w:tc>
        <w:tc>
          <w:tcPr>
            <w:tcW w:w="7710" w:type="dxa"/>
            <w:tcBorders>
              <w:top w:val="single" w:sz="4" w:space="0" w:color="073763"/>
              <w:left w:val="single" w:sz="4" w:space="0" w:color="073763"/>
              <w:bottom w:val="single" w:sz="4" w:space="0" w:color="073763"/>
              <w:right w:val="single" w:sz="4" w:space="0" w:color="073763"/>
            </w:tcBorders>
            <w:shd w:val="clear" w:color="auto" w:fill="FFFFFF"/>
          </w:tcPr>
          <w:p w14:paraId="1BC844CC" w14:textId="77777777" w:rsidR="00136DE2" w:rsidRDefault="00136DE2">
            <w:pPr>
              <w:pBdr>
                <w:top w:val="nil"/>
                <w:left w:val="nil"/>
                <w:bottom w:val="nil"/>
                <w:right w:val="nil"/>
                <w:between w:val="nil"/>
              </w:pBdr>
              <w:rPr>
                <w:rFonts w:ascii="Calibri" w:eastAsia="Calibri" w:hAnsi="Calibri" w:cs="Calibri"/>
                <w:b/>
                <w:color w:val="002060"/>
                <w:sz w:val="28"/>
                <w:szCs w:val="28"/>
              </w:rPr>
            </w:pPr>
          </w:p>
        </w:tc>
      </w:tr>
      <w:tr w:rsidR="00136DE2" w14:paraId="49B371C8" w14:textId="77777777">
        <w:trPr>
          <w:trHeight w:val="1007"/>
        </w:trPr>
        <w:tc>
          <w:tcPr>
            <w:tcW w:w="3090" w:type="dxa"/>
            <w:tcBorders>
              <w:top w:val="single" w:sz="4" w:space="0" w:color="073763"/>
              <w:left w:val="single" w:sz="4" w:space="0" w:color="073763"/>
              <w:bottom w:val="single" w:sz="4" w:space="0" w:color="073763"/>
              <w:right w:val="single" w:sz="4" w:space="0" w:color="073763"/>
            </w:tcBorders>
            <w:shd w:val="clear" w:color="auto" w:fill="D7E3BC"/>
          </w:tcPr>
          <w:p w14:paraId="4FA41D78" w14:textId="77777777" w:rsidR="00136DE2" w:rsidRDefault="00AD1F77">
            <w:pPr>
              <w:rPr>
                <w:rFonts w:ascii="Calibri" w:eastAsia="Calibri" w:hAnsi="Calibri" w:cs="Calibri"/>
                <w:b/>
                <w:color w:val="002060"/>
                <w:sz w:val="28"/>
                <w:szCs w:val="28"/>
              </w:rPr>
            </w:pPr>
            <w:r>
              <w:rPr>
                <w:rFonts w:ascii="Calibri" w:eastAsia="Calibri" w:hAnsi="Calibri" w:cs="Calibri"/>
                <w:b/>
                <w:color w:val="002060"/>
                <w:sz w:val="28"/>
                <w:szCs w:val="28"/>
              </w:rPr>
              <w:t xml:space="preserve">Judicial Supremacy </w:t>
            </w:r>
          </w:p>
        </w:tc>
        <w:tc>
          <w:tcPr>
            <w:tcW w:w="7710" w:type="dxa"/>
            <w:tcBorders>
              <w:top w:val="single" w:sz="4" w:space="0" w:color="073763"/>
              <w:left w:val="single" w:sz="4" w:space="0" w:color="073763"/>
              <w:bottom w:val="single" w:sz="4" w:space="0" w:color="073763"/>
              <w:right w:val="single" w:sz="4" w:space="0" w:color="073763"/>
            </w:tcBorders>
            <w:shd w:val="clear" w:color="auto" w:fill="FFFFFF"/>
          </w:tcPr>
          <w:p w14:paraId="660B6B9E" w14:textId="77777777" w:rsidR="00136DE2" w:rsidRDefault="00136DE2">
            <w:pPr>
              <w:rPr>
                <w:rFonts w:ascii="Calibri" w:eastAsia="Calibri" w:hAnsi="Calibri" w:cs="Calibri"/>
                <w:b/>
                <w:color w:val="002060"/>
                <w:sz w:val="28"/>
                <w:szCs w:val="28"/>
              </w:rPr>
            </w:pPr>
          </w:p>
          <w:p w14:paraId="5F2C833C" w14:textId="77777777" w:rsidR="00136DE2" w:rsidRDefault="00AD1F77">
            <w:pPr>
              <w:rPr>
                <w:rFonts w:ascii="Calibri" w:eastAsia="Calibri" w:hAnsi="Calibri" w:cs="Calibri"/>
                <w:b/>
                <w:color w:val="002060"/>
                <w:sz w:val="28"/>
                <w:szCs w:val="28"/>
              </w:rPr>
            </w:pPr>
            <w:r>
              <w:rPr>
                <w:rFonts w:ascii="Calibri" w:eastAsia="Calibri" w:hAnsi="Calibri" w:cs="Calibri"/>
                <w:b/>
                <w:color w:val="002060"/>
                <w:sz w:val="28"/>
                <w:szCs w:val="28"/>
              </w:rPr>
              <w:t xml:space="preserve">     </w:t>
            </w:r>
          </w:p>
        </w:tc>
      </w:tr>
    </w:tbl>
    <w:p w14:paraId="0420EF75" w14:textId="77777777" w:rsidR="00136DE2" w:rsidRDefault="00136DE2">
      <w:pPr>
        <w:rPr>
          <w:rFonts w:ascii="Calibri" w:eastAsia="Calibri" w:hAnsi="Calibri" w:cs="Calibri"/>
          <w:sz w:val="26"/>
          <w:szCs w:val="26"/>
        </w:rPr>
      </w:pPr>
    </w:p>
    <w:tbl>
      <w:tblPr>
        <w:tblStyle w:val="a0"/>
        <w:tblW w:w="10770"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0"/>
      </w:tblGrid>
      <w:tr w:rsidR="00136DE2" w14:paraId="53FBE54D" w14:textId="77777777">
        <w:tc>
          <w:tcPr>
            <w:tcW w:w="10770" w:type="dxa"/>
            <w:tcBorders>
              <w:top w:val="single" w:sz="8" w:space="0" w:color="073763"/>
              <w:left w:val="single" w:sz="8" w:space="0" w:color="073763"/>
              <w:bottom w:val="single" w:sz="8" w:space="0" w:color="073763"/>
              <w:right w:val="single" w:sz="8" w:space="0" w:color="073763"/>
            </w:tcBorders>
            <w:shd w:val="clear" w:color="auto" w:fill="D7E3BC"/>
            <w:tcMar>
              <w:top w:w="100" w:type="dxa"/>
              <w:left w:w="100" w:type="dxa"/>
              <w:bottom w:w="100" w:type="dxa"/>
              <w:right w:w="100" w:type="dxa"/>
            </w:tcMar>
          </w:tcPr>
          <w:p w14:paraId="7E8F2142" w14:textId="77777777" w:rsidR="00136DE2" w:rsidRDefault="00AD1F77">
            <w:pPr>
              <w:widowControl w:val="0"/>
              <w:pBdr>
                <w:top w:val="nil"/>
                <w:left w:val="nil"/>
                <w:bottom w:val="nil"/>
                <w:right w:val="nil"/>
                <w:between w:val="nil"/>
              </w:pBdr>
              <w:jc w:val="center"/>
              <w:rPr>
                <w:rFonts w:ascii="Calibri" w:eastAsia="Calibri" w:hAnsi="Calibri" w:cs="Calibri"/>
                <w:b/>
                <w:color w:val="002060"/>
                <w:sz w:val="28"/>
                <w:szCs w:val="28"/>
              </w:rPr>
            </w:pPr>
            <w:r>
              <w:rPr>
                <w:rFonts w:ascii="Calibri" w:eastAsia="Calibri" w:hAnsi="Calibri" w:cs="Calibri"/>
                <w:b/>
                <w:color w:val="002060"/>
                <w:sz w:val="28"/>
                <w:szCs w:val="28"/>
              </w:rPr>
              <w:t xml:space="preserve">List at least </w:t>
            </w:r>
            <w:r>
              <w:rPr>
                <w:rFonts w:ascii="Calibri" w:eastAsia="Calibri" w:hAnsi="Calibri" w:cs="Calibri"/>
                <w:b/>
                <w:color w:val="002060"/>
                <w:sz w:val="28"/>
                <w:szCs w:val="28"/>
                <w:u w:val="single"/>
              </w:rPr>
              <w:t>one</w:t>
            </w:r>
            <w:r>
              <w:rPr>
                <w:rFonts w:ascii="Calibri" w:eastAsia="Calibri" w:hAnsi="Calibri" w:cs="Calibri"/>
                <w:b/>
                <w:color w:val="002060"/>
                <w:sz w:val="28"/>
                <w:szCs w:val="28"/>
              </w:rPr>
              <w:t xml:space="preserve"> component dealing with the Supreme Court that Congress has the authority to change. </w:t>
            </w:r>
          </w:p>
        </w:tc>
      </w:tr>
      <w:tr w:rsidR="00136DE2" w14:paraId="0877986C" w14:textId="77777777">
        <w:tc>
          <w:tcPr>
            <w:tcW w:w="1077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01988C6D" w14:textId="77777777" w:rsidR="00136DE2" w:rsidRDefault="00136DE2">
            <w:pPr>
              <w:widowControl w:val="0"/>
              <w:pBdr>
                <w:top w:val="nil"/>
                <w:left w:val="nil"/>
                <w:bottom w:val="nil"/>
                <w:right w:val="nil"/>
                <w:between w:val="nil"/>
              </w:pBdr>
              <w:rPr>
                <w:rFonts w:ascii="Calibri" w:eastAsia="Calibri" w:hAnsi="Calibri" w:cs="Calibri"/>
                <w:sz w:val="26"/>
                <w:szCs w:val="26"/>
              </w:rPr>
            </w:pPr>
          </w:p>
          <w:p w14:paraId="544FCFB8" w14:textId="77777777" w:rsidR="00136DE2" w:rsidRDefault="00136DE2">
            <w:pPr>
              <w:widowControl w:val="0"/>
              <w:pBdr>
                <w:top w:val="nil"/>
                <w:left w:val="nil"/>
                <w:bottom w:val="nil"/>
                <w:right w:val="nil"/>
                <w:between w:val="nil"/>
              </w:pBdr>
              <w:rPr>
                <w:rFonts w:ascii="Calibri" w:eastAsia="Calibri" w:hAnsi="Calibri" w:cs="Calibri"/>
                <w:sz w:val="26"/>
                <w:szCs w:val="26"/>
              </w:rPr>
            </w:pPr>
          </w:p>
          <w:p w14:paraId="14E0A070" w14:textId="77777777" w:rsidR="00136DE2" w:rsidRDefault="00136DE2">
            <w:pPr>
              <w:widowControl w:val="0"/>
              <w:pBdr>
                <w:top w:val="nil"/>
                <w:left w:val="nil"/>
                <w:bottom w:val="nil"/>
                <w:right w:val="nil"/>
                <w:between w:val="nil"/>
              </w:pBdr>
              <w:rPr>
                <w:rFonts w:ascii="Calibri" w:eastAsia="Calibri" w:hAnsi="Calibri" w:cs="Calibri"/>
                <w:sz w:val="26"/>
                <w:szCs w:val="26"/>
              </w:rPr>
            </w:pPr>
          </w:p>
        </w:tc>
      </w:tr>
    </w:tbl>
    <w:p w14:paraId="6F1F0F65" w14:textId="77777777" w:rsidR="00136DE2" w:rsidRDefault="00136DE2"/>
    <w:tbl>
      <w:tblPr>
        <w:tblStyle w:val="a1"/>
        <w:tblW w:w="10785"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85"/>
        <w:gridCol w:w="6900"/>
      </w:tblGrid>
      <w:tr w:rsidR="00136DE2" w14:paraId="7C3A6E5B" w14:textId="77777777">
        <w:trPr>
          <w:trHeight w:val="480"/>
        </w:trPr>
        <w:tc>
          <w:tcPr>
            <w:tcW w:w="10785" w:type="dxa"/>
            <w:gridSpan w:val="2"/>
            <w:tcBorders>
              <w:top w:val="single" w:sz="8" w:space="0" w:color="002060"/>
              <w:left w:val="single" w:sz="8" w:space="0" w:color="002060"/>
              <w:bottom w:val="single" w:sz="8" w:space="0" w:color="002060"/>
              <w:right w:val="single" w:sz="8" w:space="0" w:color="002060"/>
            </w:tcBorders>
            <w:shd w:val="clear" w:color="auto" w:fill="D7E3BC"/>
            <w:tcMar>
              <w:top w:w="100" w:type="dxa"/>
              <w:left w:w="100" w:type="dxa"/>
              <w:bottom w:w="100" w:type="dxa"/>
              <w:right w:w="100" w:type="dxa"/>
            </w:tcMar>
          </w:tcPr>
          <w:p w14:paraId="159E7D52" w14:textId="77777777" w:rsidR="00136DE2" w:rsidRDefault="00AD1F77">
            <w:pPr>
              <w:widowControl w:val="0"/>
              <w:pBdr>
                <w:top w:val="nil"/>
                <w:left w:val="nil"/>
                <w:bottom w:val="nil"/>
                <w:right w:val="nil"/>
                <w:between w:val="nil"/>
              </w:pBdr>
              <w:jc w:val="center"/>
              <w:rPr>
                <w:rFonts w:ascii="Calibri" w:eastAsia="Calibri" w:hAnsi="Calibri" w:cs="Calibri"/>
                <w:b/>
                <w:color w:val="002060"/>
                <w:sz w:val="28"/>
                <w:szCs w:val="28"/>
              </w:rPr>
            </w:pPr>
            <w:r>
              <w:rPr>
                <w:rFonts w:ascii="Calibri" w:eastAsia="Calibri" w:hAnsi="Calibri" w:cs="Calibri"/>
                <w:b/>
                <w:color w:val="002060"/>
                <w:sz w:val="28"/>
                <w:szCs w:val="28"/>
              </w:rPr>
              <w:t>Article III Text</w:t>
            </w:r>
          </w:p>
        </w:tc>
      </w:tr>
      <w:tr w:rsidR="00136DE2" w14:paraId="4179F092" w14:textId="77777777">
        <w:tc>
          <w:tcPr>
            <w:tcW w:w="3885" w:type="dxa"/>
            <w:tcBorders>
              <w:top w:val="single" w:sz="8" w:space="0" w:color="002060"/>
              <w:left w:val="single" w:sz="8" w:space="0" w:color="002060"/>
              <w:bottom w:val="single" w:sz="8" w:space="0" w:color="002060"/>
              <w:right w:val="single" w:sz="8" w:space="0" w:color="002060"/>
            </w:tcBorders>
            <w:shd w:val="clear" w:color="auto" w:fill="D7E3BC"/>
            <w:tcMar>
              <w:top w:w="100" w:type="dxa"/>
              <w:left w:w="100" w:type="dxa"/>
              <w:bottom w:w="100" w:type="dxa"/>
              <w:right w:w="100" w:type="dxa"/>
            </w:tcMar>
          </w:tcPr>
          <w:p w14:paraId="68A88268" w14:textId="77777777" w:rsidR="00136DE2" w:rsidRDefault="00AD1F77">
            <w:pPr>
              <w:widowControl w:val="0"/>
              <w:pBdr>
                <w:top w:val="nil"/>
                <w:left w:val="nil"/>
                <w:bottom w:val="nil"/>
                <w:right w:val="nil"/>
                <w:between w:val="nil"/>
              </w:pBdr>
              <w:rPr>
                <w:rFonts w:ascii="Calibri" w:eastAsia="Calibri" w:hAnsi="Calibri" w:cs="Calibri"/>
                <w:b/>
                <w:color w:val="002060"/>
                <w:sz w:val="28"/>
                <w:szCs w:val="28"/>
              </w:rPr>
            </w:pPr>
            <w:r>
              <w:rPr>
                <w:rFonts w:ascii="Calibri" w:eastAsia="Calibri" w:hAnsi="Calibri" w:cs="Calibri"/>
                <w:b/>
                <w:color w:val="002060"/>
                <w:sz w:val="28"/>
                <w:szCs w:val="28"/>
              </w:rPr>
              <w:t>What are some parameters specifically outlined in Article III?</w:t>
            </w:r>
          </w:p>
        </w:tc>
        <w:tc>
          <w:tcPr>
            <w:tcW w:w="6900" w:type="dxa"/>
            <w:tcBorders>
              <w:top w:val="single" w:sz="8" w:space="0" w:color="002060"/>
              <w:left w:val="single" w:sz="8" w:space="0" w:color="002060"/>
              <w:bottom w:val="single" w:sz="8" w:space="0" w:color="002060"/>
              <w:right w:val="single" w:sz="8" w:space="0" w:color="002060"/>
            </w:tcBorders>
            <w:shd w:val="clear" w:color="auto" w:fill="auto"/>
            <w:tcMar>
              <w:top w:w="100" w:type="dxa"/>
              <w:left w:w="100" w:type="dxa"/>
              <w:bottom w:w="100" w:type="dxa"/>
              <w:right w:w="100" w:type="dxa"/>
            </w:tcMar>
          </w:tcPr>
          <w:p w14:paraId="239FB89C" w14:textId="77777777" w:rsidR="00136DE2" w:rsidRDefault="00136DE2">
            <w:pPr>
              <w:widowControl w:val="0"/>
              <w:pBdr>
                <w:top w:val="nil"/>
                <w:left w:val="nil"/>
                <w:bottom w:val="nil"/>
                <w:right w:val="nil"/>
                <w:between w:val="nil"/>
              </w:pBdr>
            </w:pPr>
          </w:p>
        </w:tc>
      </w:tr>
      <w:tr w:rsidR="00136DE2" w14:paraId="0BF5044F" w14:textId="77777777">
        <w:tc>
          <w:tcPr>
            <w:tcW w:w="3885" w:type="dxa"/>
            <w:tcBorders>
              <w:top w:val="single" w:sz="8" w:space="0" w:color="002060"/>
              <w:left w:val="single" w:sz="8" w:space="0" w:color="002060"/>
              <w:bottom w:val="single" w:sz="8" w:space="0" w:color="002060"/>
              <w:right w:val="single" w:sz="8" w:space="0" w:color="002060"/>
            </w:tcBorders>
            <w:shd w:val="clear" w:color="auto" w:fill="D7E3BC"/>
            <w:tcMar>
              <w:top w:w="100" w:type="dxa"/>
              <w:left w:w="100" w:type="dxa"/>
              <w:bottom w:w="100" w:type="dxa"/>
              <w:right w:w="100" w:type="dxa"/>
            </w:tcMar>
          </w:tcPr>
          <w:p w14:paraId="7E0ED7D8" w14:textId="77777777" w:rsidR="00136DE2" w:rsidRDefault="00AD1F77">
            <w:pPr>
              <w:widowControl w:val="0"/>
              <w:pBdr>
                <w:top w:val="nil"/>
                <w:left w:val="nil"/>
                <w:bottom w:val="nil"/>
                <w:right w:val="nil"/>
                <w:between w:val="nil"/>
              </w:pBdr>
              <w:rPr>
                <w:rFonts w:ascii="Calibri" w:eastAsia="Calibri" w:hAnsi="Calibri" w:cs="Calibri"/>
                <w:b/>
                <w:color w:val="002060"/>
                <w:sz w:val="28"/>
                <w:szCs w:val="28"/>
              </w:rPr>
            </w:pPr>
            <w:r>
              <w:rPr>
                <w:rFonts w:ascii="Calibri" w:eastAsia="Calibri" w:hAnsi="Calibri" w:cs="Calibri"/>
                <w:b/>
                <w:color w:val="002060"/>
                <w:sz w:val="28"/>
                <w:szCs w:val="28"/>
              </w:rPr>
              <w:t>What are some parameters not specifically outlined in Article III?</w:t>
            </w:r>
          </w:p>
        </w:tc>
        <w:tc>
          <w:tcPr>
            <w:tcW w:w="6900" w:type="dxa"/>
            <w:tcBorders>
              <w:top w:val="single" w:sz="8" w:space="0" w:color="002060"/>
              <w:left w:val="single" w:sz="8" w:space="0" w:color="002060"/>
              <w:bottom w:val="single" w:sz="8" w:space="0" w:color="002060"/>
              <w:right w:val="single" w:sz="8" w:space="0" w:color="002060"/>
            </w:tcBorders>
            <w:shd w:val="clear" w:color="auto" w:fill="auto"/>
            <w:tcMar>
              <w:top w:w="100" w:type="dxa"/>
              <w:left w:w="100" w:type="dxa"/>
              <w:bottom w:w="100" w:type="dxa"/>
              <w:right w:w="100" w:type="dxa"/>
            </w:tcMar>
          </w:tcPr>
          <w:p w14:paraId="1A7B6C43" w14:textId="77777777" w:rsidR="00136DE2" w:rsidRDefault="00136DE2">
            <w:pPr>
              <w:widowControl w:val="0"/>
              <w:pBdr>
                <w:top w:val="nil"/>
                <w:left w:val="nil"/>
                <w:bottom w:val="nil"/>
                <w:right w:val="nil"/>
                <w:between w:val="nil"/>
              </w:pBdr>
            </w:pPr>
          </w:p>
        </w:tc>
      </w:tr>
    </w:tbl>
    <w:p w14:paraId="51B3067E" w14:textId="77777777" w:rsidR="00136DE2" w:rsidRDefault="00136DE2"/>
    <w:p w14:paraId="5C0CE7AA" w14:textId="77777777" w:rsidR="00136DE2" w:rsidRDefault="00AD1F77">
      <w:pPr>
        <w:rPr>
          <w:rFonts w:ascii="Calibri" w:eastAsia="Calibri" w:hAnsi="Calibri" w:cs="Calibri"/>
          <w:sz w:val="22"/>
          <w:szCs w:val="22"/>
        </w:rPr>
      </w:pPr>
      <w:r>
        <w:rPr>
          <w:rFonts w:ascii="Calibri" w:eastAsia="Calibri" w:hAnsi="Calibri" w:cs="Calibri"/>
          <w:b/>
          <w:color w:val="002060"/>
          <w:sz w:val="28"/>
          <w:szCs w:val="28"/>
        </w:rPr>
        <w:t>PART II. SUPREME COURT AND ITS JUSTICES</w:t>
      </w: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1740"/>
        <w:gridCol w:w="3885"/>
        <w:gridCol w:w="3480"/>
      </w:tblGrid>
      <w:tr w:rsidR="00136DE2" w14:paraId="4A7925AD" w14:textId="77777777">
        <w:tc>
          <w:tcPr>
            <w:tcW w:w="1695" w:type="dxa"/>
            <w:tcBorders>
              <w:top w:val="single" w:sz="8" w:space="0" w:color="002060"/>
              <w:left w:val="single" w:sz="8" w:space="0" w:color="002060"/>
              <w:bottom w:val="single" w:sz="8" w:space="0" w:color="002060"/>
              <w:right w:val="single" w:sz="8" w:space="0" w:color="002060"/>
            </w:tcBorders>
            <w:shd w:val="clear" w:color="auto" w:fill="D7E3BC"/>
            <w:tcMar>
              <w:top w:w="100" w:type="dxa"/>
              <w:left w:w="100" w:type="dxa"/>
              <w:bottom w:w="100" w:type="dxa"/>
              <w:right w:w="100" w:type="dxa"/>
            </w:tcMar>
          </w:tcPr>
          <w:p w14:paraId="76204111" w14:textId="77777777" w:rsidR="00136DE2" w:rsidRDefault="00AD1F77">
            <w:pPr>
              <w:widowControl w:val="0"/>
              <w:pBdr>
                <w:top w:val="nil"/>
                <w:left w:val="nil"/>
                <w:bottom w:val="nil"/>
                <w:right w:val="nil"/>
                <w:between w:val="nil"/>
              </w:pBdr>
              <w:jc w:val="center"/>
              <w:rPr>
                <w:rFonts w:ascii="Calibri" w:eastAsia="Calibri" w:hAnsi="Calibri" w:cs="Calibri"/>
                <w:b/>
                <w:color w:val="002060"/>
                <w:sz w:val="28"/>
                <w:szCs w:val="28"/>
              </w:rPr>
            </w:pPr>
            <w:r>
              <w:rPr>
                <w:rFonts w:ascii="Calibri" w:eastAsia="Calibri" w:hAnsi="Calibri" w:cs="Calibri"/>
                <w:b/>
                <w:color w:val="002060"/>
                <w:sz w:val="28"/>
                <w:szCs w:val="28"/>
              </w:rPr>
              <w:t>Cases often start with...</w:t>
            </w:r>
          </w:p>
        </w:tc>
        <w:tc>
          <w:tcPr>
            <w:tcW w:w="1740" w:type="dxa"/>
            <w:tcBorders>
              <w:top w:val="single" w:sz="8" w:space="0" w:color="002060"/>
              <w:left w:val="single" w:sz="8" w:space="0" w:color="002060"/>
              <w:bottom w:val="single" w:sz="8" w:space="0" w:color="002060"/>
              <w:right w:val="single" w:sz="8" w:space="0" w:color="002060"/>
            </w:tcBorders>
            <w:shd w:val="clear" w:color="auto" w:fill="D7E3BC"/>
            <w:tcMar>
              <w:top w:w="100" w:type="dxa"/>
              <w:left w:w="100" w:type="dxa"/>
              <w:bottom w:w="100" w:type="dxa"/>
              <w:right w:w="100" w:type="dxa"/>
            </w:tcMar>
          </w:tcPr>
          <w:p w14:paraId="4E6D20FC" w14:textId="77777777" w:rsidR="00136DE2" w:rsidRDefault="00AD1F77">
            <w:pPr>
              <w:widowControl w:val="0"/>
              <w:pBdr>
                <w:top w:val="nil"/>
                <w:left w:val="nil"/>
                <w:bottom w:val="nil"/>
                <w:right w:val="nil"/>
                <w:between w:val="nil"/>
              </w:pBdr>
              <w:jc w:val="center"/>
              <w:rPr>
                <w:rFonts w:ascii="Calibri" w:eastAsia="Calibri" w:hAnsi="Calibri" w:cs="Calibri"/>
                <w:b/>
                <w:color w:val="002060"/>
                <w:sz w:val="28"/>
                <w:szCs w:val="28"/>
              </w:rPr>
            </w:pPr>
            <w:r>
              <w:rPr>
                <w:rFonts w:ascii="Calibri" w:eastAsia="Calibri" w:hAnsi="Calibri" w:cs="Calibri"/>
                <w:b/>
                <w:color w:val="002060"/>
                <w:sz w:val="28"/>
                <w:szCs w:val="28"/>
              </w:rPr>
              <w:t>What is the “Rule of Four”?</w:t>
            </w:r>
          </w:p>
        </w:tc>
        <w:tc>
          <w:tcPr>
            <w:tcW w:w="3885" w:type="dxa"/>
            <w:tcBorders>
              <w:top w:val="single" w:sz="8" w:space="0" w:color="002060"/>
              <w:left w:val="single" w:sz="8" w:space="0" w:color="002060"/>
              <w:bottom w:val="single" w:sz="8" w:space="0" w:color="002060"/>
              <w:right w:val="single" w:sz="8" w:space="0" w:color="002060"/>
            </w:tcBorders>
            <w:shd w:val="clear" w:color="auto" w:fill="D7E3BC"/>
            <w:tcMar>
              <w:top w:w="100" w:type="dxa"/>
              <w:left w:w="100" w:type="dxa"/>
              <w:bottom w:w="100" w:type="dxa"/>
              <w:right w:w="100" w:type="dxa"/>
            </w:tcMar>
          </w:tcPr>
          <w:p w14:paraId="4B974E78" w14:textId="77777777" w:rsidR="00136DE2" w:rsidRDefault="00AD1F77">
            <w:pPr>
              <w:widowControl w:val="0"/>
              <w:pBdr>
                <w:top w:val="nil"/>
                <w:left w:val="nil"/>
                <w:bottom w:val="nil"/>
                <w:right w:val="nil"/>
                <w:between w:val="nil"/>
              </w:pBdr>
              <w:jc w:val="center"/>
              <w:rPr>
                <w:rFonts w:ascii="Calibri" w:eastAsia="Calibri" w:hAnsi="Calibri" w:cs="Calibri"/>
                <w:b/>
                <w:color w:val="002060"/>
                <w:sz w:val="28"/>
                <w:szCs w:val="28"/>
              </w:rPr>
            </w:pPr>
            <w:r>
              <w:rPr>
                <w:rFonts w:ascii="Calibri" w:eastAsia="Calibri" w:hAnsi="Calibri" w:cs="Calibri"/>
                <w:b/>
                <w:color w:val="002060"/>
                <w:sz w:val="28"/>
                <w:szCs w:val="28"/>
              </w:rPr>
              <w:t>What is one type of lower court a case normally goes to before the Supreme Court?</w:t>
            </w:r>
          </w:p>
        </w:tc>
        <w:tc>
          <w:tcPr>
            <w:tcW w:w="3480" w:type="dxa"/>
            <w:tcBorders>
              <w:top w:val="single" w:sz="8" w:space="0" w:color="002060"/>
              <w:left w:val="single" w:sz="8" w:space="0" w:color="002060"/>
              <w:bottom w:val="single" w:sz="8" w:space="0" w:color="002060"/>
              <w:right w:val="single" w:sz="8" w:space="0" w:color="002060"/>
            </w:tcBorders>
            <w:shd w:val="clear" w:color="auto" w:fill="D7E3BC"/>
            <w:tcMar>
              <w:top w:w="100" w:type="dxa"/>
              <w:left w:w="100" w:type="dxa"/>
              <w:bottom w:w="100" w:type="dxa"/>
              <w:right w:w="100" w:type="dxa"/>
            </w:tcMar>
          </w:tcPr>
          <w:p w14:paraId="06AA3327" w14:textId="77777777" w:rsidR="00136DE2" w:rsidRDefault="00AD1F77">
            <w:pPr>
              <w:widowControl w:val="0"/>
              <w:pBdr>
                <w:top w:val="nil"/>
                <w:left w:val="nil"/>
                <w:bottom w:val="nil"/>
                <w:right w:val="nil"/>
                <w:between w:val="nil"/>
              </w:pBdr>
              <w:jc w:val="center"/>
              <w:rPr>
                <w:rFonts w:ascii="Calibri" w:eastAsia="Calibri" w:hAnsi="Calibri" w:cs="Calibri"/>
                <w:b/>
                <w:color w:val="002060"/>
                <w:sz w:val="28"/>
                <w:szCs w:val="28"/>
              </w:rPr>
            </w:pPr>
            <w:r>
              <w:rPr>
                <w:rFonts w:ascii="Calibri" w:eastAsia="Calibri" w:hAnsi="Calibri" w:cs="Calibri"/>
                <w:b/>
                <w:color w:val="002060"/>
                <w:sz w:val="28"/>
                <w:szCs w:val="28"/>
              </w:rPr>
              <w:t>What is one reason why the Supreme Court might agree to hear a specific case?</w:t>
            </w:r>
          </w:p>
        </w:tc>
      </w:tr>
      <w:tr w:rsidR="00136DE2" w14:paraId="1FBFC5FF" w14:textId="77777777">
        <w:trPr>
          <w:trHeight w:val="1138"/>
        </w:trPr>
        <w:tc>
          <w:tcPr>
            <w:tcW w:w="1695" w:type="dxa"/>
            <w:tcBorders>
              <w:top w:val="single" w:sz="8" w:space="0" w:color="002060"/>
              <w:left w:val="single" w:sz="8" w:space="0" w:color="002060"/>
              <w:bottom w:val="single" w:sz="8" w:space="0" w:color="002060"/>
              <w:right w:val="single" w:sz="8" w:space="0" w:color="002060"/>
            </w:tcBorders>
            <w:shd w:val="clear" w:color="auto" w:fill="auto"/>
            <w:tcMar>
              <w:top w:w="100" w:type="dxa"/>
              <w:left w:w="100" w:type="dxa"/>
              <w:bottom w:w="100" w:type="dxa"/>
              <w:right w:w="100" w:type="dxa"/>
            </w:tcMar>
          </w:tcPr>
          <w:p w14:paraId="24A734C4" w14:textId="77777777" w:rsidR="00136DE2" w:rsidRDefault="00136DE2">
            <w:pPr>
              <w:widowControl w:val="0"/>
              <w:pBdr>
                <w:top w:val="nil"/>
                <w:left w:val="nil"/>
                <w:bottom w:val="nil"/>
                <w:right w:val="nil"/>
                <w:between w:val="nil"/>
              </w:pBdr>
              <w:rPr>
                <w:rFonts w:ascii="Calibri" w:eastAsia="Calibri" w:hAnsi="Calibri" w:cs="Calibri"/>
                <w:sz w:val="22"/>
                <w:szCs w:val="22"/>
              </w:rPr>
            </w:pPr>
          </w:p>
        </w:tc>
        <w:tc>
          <w:tcPr>
            <w:tcW w:w="1740" w:type="dxa"/>
            <w:tcBorders>
              <w:top w:val="single" w:sz="8" w:space="0" w:color="002060"/>
              <w:left w:val="single" w:sz="8" w:space="0" w:color="002060"/>
              <w:bottom w:val="single" w:sz="8" w:space="0" w:color="002060"/>
              <w:right w:val="single" w:sz="8" w:space="0" w:color="002060"/>
            </w:tcBorders>
            <w:shd w:val="clear" w:color="auto" w:fill="auto"/>
            <w:tcMar>
              <w:top w:w="100" w:type="dxa"/>
              <w:left w:w="100" w:type="dxa"/>
              <w:bottom w:w="100" w:type="dxa"/>
              <w:right w:w="100" w:type="dxa"/>
            </w:tcMar>
          </w:tcPr>
          <w:p w14:paraId="3DA011A7" w14:textId="77777777" w:rsidR="00136DE2" w:rsidRDefault="00136DE2">
            <w:pPr>
              <w:widowControl w:val="0"/>
              <w:pBdr>
                <w:top w:val="nil"/>
                <w:left w:val="nil"/>
                <w:bottom w:val="nil"/>
                <w:right w:val="nil"/>
                <w:between w:val="nil"/>
              </w:pBdr>
              <w:rPr>
                <w:rFonts w:ascii="Calibri" w:eastAsia="Calibri" w:hAnsi="Calibri" w:cs="Calibri"/>
                <w:sz w:val="22"/>
                <w:szCs w:val="22"/>
              </w:rPr>
            </w:pPr>
          </w:p>
        </w:tc>
        <w:tc>
          <w:tcPr>
            <w:tcW w:w="3885" w:type="dxa"/>
            <w:tcBorders>
              <w:top w:val="single" w:sz="8" w:space="0" w:color="002060"/>
              <w:left w:val="single" w:sz="8" w:space="0" w:color="002060"/>
              <w:bottom w:val="single" w:sz="8" w:space="0" w:color="002060"/>
              <w:right w:val="single" w:sz="8" w:space="0" w:color="002060"/>
            </w:tcBorders>
            <w:shd w:val="clear" w:color="auto" w:fill="auto"/>
            <w:tcMar>
              <w:top w:w="100" w:type="dxa"/>
              <w:left w:w="100" w:type="dxa"/>
              <w:bottom w:w="100" w:type="dxa"/>
              <w:right w:w="100" w:type="dxa"/>
            </w:tcMar>
          </w:tcPr>
          <w:p w14:paraId="40D21453" w14:textId="77777777" w:rsidR="00136DE2" w:rsidRDefault="00136DE2">
            <w:pPr>
              <w:widowControl w:val="0"/>
              <w:pBdr>
                <w:top w:val="nil"/>
                <w:left w:val="nil"/>
                <w:bottom w:val="nil"/>
                <w:right w:val="nil"/>
                <w:between w:val="nil"/>
              </w:pBdr>
              <w:rPr>
                <w:rFonts w:ascii="Calibri" w:eastAsia="Calibri" w:hAnsi="Calibri" w:cs="Calibri"/>
                <w:sz w:val="22"/>
                <w:szCs w:val="22"/>
              </w:rPr>
            </w:pPr>
          </w:p>
        </w:tc>
        <w:tc>
          <w:tcPr>
            <w:tcW w:w="3480" w:type="dxa"/>
            <w:tcBorders>
              <w:top w:val="single" w:sz="8" w:space="0" w:color="002060"/>
              <w:left w:val="single" w:sz="8" w:space="0" w:color="002060"/>
              <w:bottom w:val="single" w:sz="8" w:space="0" w:color="002060"/>
              <w:right w:val="single" w:sz="8" w:space="0" w:color="002060"/>
            </w:tcBorders>
            <w:shd w:val="clear" w:color="auto" w:fill="auto"/>
            <w:tcMar>
              <w:top w:w="100" w:type="dxa"/>
              <w:left w:w="100" w:type="dxa"/>
              <w:bottom w:w="100" w:type="dxa"/>
              <w:right w:w="100" w:type="dxa"/>
            </w:tcMar>
          </w:tcPr>
          <w:p w14:paraId="56629A21" w14:textId="77777777" w:rsidR="00136DE2" w:rsidRDefault="00136DE2">
            <w:pPr>
              <w:widowControl w:val="0"/>
              <w:pBdr>
                <w:top w:val="nil"/>
                <w:left w:val="nil"/>
                <w:bottom w:val="nil"/>
                <w:right w:val="nil"/>
                <w:between w:val="nil"/>
              </w:pBdr>
              <w:rPr>
                <w:rFonts w:ascii="Calibri" w:eastAsia="Calibri" w:hAnsi="Calibri" w:cs="Calibri"/>
                <w:sz w:val="22"/>
                <w:szCs w:val="22"/>
              </w:rPr>
            </w:pPr>
          </w:p>
        </w:tc>
      </w:tr>
    </w:tbl>
    <w:p w14:paraId="1B1B9198" w14:textId="77777777" w:rsidR="00136DE2" w:rsidRDefault="00136DE2">
      <w:pPr>
        <w:rPr>
          <w:rFonts w:ascii="Calibri" w:eastAsia="Calibri" w:hAnsi="Calibri" w:cs="Calibri"/>
          <w:sz w:val="22"/>
          <w:szCs w:val="22"/>
        </w:rPr>
      </w:pPr>
    </w:p>
    <w:p w14:paraId="0BAD326A" w14:textId="77777777" w:rsidR="00136DE2" w:rsidRDefault="00136DE2">
      <w:pPr>
        <w:rPr>
          <w:rFonts w:ascii="Calibri" w:eastAsia="Calibri" w:hAnsi="Calibri" w:cs="Calibri"/>
          <w:b/>
          <w:smallCaps/>
          <w:color w:val="002060"/>
          <w:sz w:val="28"/>
          <w:szCs w:val="28"/>
        </w:rPr>
      </w:pPr>
    </w:p>
    <w:tbl>
      <w:tblPr>
        <w:tblStyle w:val="a3"/>
        <w:tblW w:w="1080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00" w:firstRow="0" w:lastRow="0" w:firstColumn="0" w:lastColumn="0" w:noHBand="0" w:noVBand="1"/>
      </w:tblPr>
      <w:tblGrid>
        <w:gridCol w:w="1815"/>
        <w:gridCol w:w="8985"/>
      </w:tblGrid>
      <w:tr w:rsidR="00136DE2" w14:paraId="3EE8DF13" w14:textId="77777777">
        <w:trPr>
          <w:trHeight w:val="476"/>
        </w:trPr>
        <w:tc>
          <w:tcPr>
            <w:tcW w:w="1815" w:type="dxa"/>
            <w:tcBorders>
              <w:top w:val="single" w:sz="4" w:space="0" w:color="073763"/>
              <w:left w:val="single" w:sz="4" w:space="0" w:color="073763"/>
              <w:bottom w:val="single" w:sz="4" w:space="0" w:color="073763"/>
              <w:right w:val="single" w:sz="4" w:space="0" w:color="073763"/>
            </w:tcBorders>
            <w:shd w:val="clear" w:color="auto" w:fill="D7E3BC"/>
          </w:tcPr>
          <w:p w14:paraId="0E73B6D8" w14:textId="77777777" w:rsidR="00136DE2" w:rsidRDefault="00AD1F77">
            <w:pPr>
              <w:jc w:val="center"/>
              <w:rPr>
                <w:rFonts w:ascii="Calibri" w:eastAsia="Calibri" w:hAnsi="Calibri" w:cs="Calibri"/>
                <w:b/>
                <w:color w:val="002060"/>
                <w:sz w:val="28"/>
                <w:szCs w:val="28"/>
              </w:rPr>
            </w:pPr>
            <w:r>
              <w:rPr>
                <w:rFonts w:ascii="Calibri" w:eastAsia="Calibri" w:hAnsi="Calibri" w:cs="Calibri"/>
                <w:b/>
                <w:color w:val="002060"/>
                <w:sz w:val="28"/>
                <w:szCs w:val="28"/>
              </w:rPr>
              <w:t>Key Terms</w:t>
            </w:r>
          </w:p>
        </w:tc>
        <w:tc>
          <w:tcPr>
            <w:tcW w:w="8985" w:type="dxa"/>
            <w:tcBorders>
              <w:top w:val="single" w:sz="4" w:space="0" w:color="073763"/>
              <w:left w:val="single" w:sz="4" w:space="0" w:color="073763"/>
              <w:bottom w:val="single" w:sz="4" w:space="0" w:color="073763"/>
              <w:right w:val="single" w:sz="4" w:space="0" w:color="073763"/>
            </w:tcBorders>
            <w:shd w:val="clear" w:color="auto" w:fill="D7E3BC"/>
          </w:tcPr>
          <w:p w14:paraId="083A4800" w14:textId="77777777" w:rsidR="00136DE2" w:rsidRDefault="00AD1F77">
            <w:pPr>
              <w:jc w:val="center"/>
              <w:rPr>
                <w:rFonts w:ascii="Calibri" w:eastAsia="Calibri" w:hAnsi="Calibri" w:cs="Calibri"/>
                <w:b/>
                <w:color w:val="002060"/>
                <w:sz w:val="28"/>
                <w:szCs w:val="28"/>
              </w:rPr>
            </w:pPr>
            <w:r>
              <w:rPr>
                <w:rFonts w:ascii="Calibri" w:eastAsia="Calibri" w:hAnsi="Calibri" w:cs="Calibri"/>
                <w:b/>
                <w:color w:val="002060"/>
                <w:sz w:val="28"/>
                <w:szCs w:val="28"/>
              </w:rPr>
              <w:t>Define in your own words</w:t>
            </w:r>
          </w:p>
        </w:tc>
      </w:tr>
      <w:tr w:rsidR="00136DE2" w14:paraId="380DDEB7" w14:textId="77777777">
        <w:trPr>
          <w:trHeight w:val="1065"/>
        </w:trPr>
        <w:tc>
          <w:tcPr>
            <w:tcW w:w="1815" w:type="dxa"/>
            <w:tcBorders>
              <w:top w:val="single" w:sz="4" w:space="0" w:color="073763"/>
              <w:left w:val="single" w:sz="4" w:space="0" w:color="073763"/>
              <w:bottom w:val="single" w:sz="4" w:space="0" w:color="073763"/>
              <w:right w:val="single" w:sz="4" w:space="0" w:color="073763"/>
            </w:tcBorders>
            <w:shd w:val="clear" w:color="auto" w:fill="D7E3BC"/>
          </w:tcPr>
          <w:p w14:paraId="06C2A2CA" w14:textId="77777777" w:rsidR="00136DE2" w:rsidRDefault="00AD1F77">
            <w:pPr>
              <w:rPr>
                <w:rFonts w:ascii="Calibri" w:eastAsia="Calibri" w:hAnsi="Calibri" w:cs="Calibri"/>
                <w:b/>
                <w:color w:val="002060"/>
                <w:sz w:val="28"/>
                <w:szCs w:val="28"/>
              </w:rPr>
            </w:pPr>
            <w:r>
              <w:rPr>
                <w:rFonts w:ascii="Calibri" w:eastAsia="Calibri" w:hAnsi="Calibri" w:cs="Calibri"/>
                <w:b/>
                <w:color w:val="002060"/>
                <w:sz w:val="28"/>
                <w:szCs w:val="28"/>
              </w:rPr>
              <w:t>Majority Opinion</w:t>
            </w:r>
          </w:p>
        </w:tc>
        <w:tc>
          <w:tcPr>
            <w:tcW w:w="8985" w:type="dxa"/>
            <w:tcBorders>
              <w:top w:val="single" w:sz="4" w:space="0" w:color="073763"/>
              <w:left w:val="single" w:sz="4" w:space="0" w:color="073763"/>
              <w:bottom w:val="single" w:sz="4" w:space="0" w:color="073763"/>
              <w:right w:val="single" w:sz="4" w:space="0" w:color="073763"/>
            </w:tcBorders>
            <w:shd w:val="clear" w:color="auto" w:fill="FFFFFF"/>
          </w:tcPr>
          <w:p w14:paraId="73EBCC69" w14:textId="77777777" w:rsidR="00136DE2" w:rsidRDefault="00136DE2">
            <w:pPr>
              <w:rPr>
                <w:rFonts w:ascii="Calibri" w:eastAsia="Calibri" w:hAnsi="Calibri" w:cs="Calibri"/>
                <w:b/>
                <w:color w:val="002060"/>
                <w:sz w:val="28"/>
                <w:szCs w:val="28"/>
              </w:rPr>
            </w:pPr>
          </w:p>
        </w:tc>
      </w:tr>
      <w:tr w:rsidR="00136DE2" w14:paraId="38B540B9" w14:textId="77777777">
        <w:trPr>
          <w:trHeight w:val="1007"/>
        </w:trPr>
        <w:tc>
          <w:tcPr>
            <w:tcW w:w="1815" w:type="dxa"/>
            <w:tcBorders>
              <w:top w:val="single" w:sz="4" w:space="0" w:color="073763"/>
              <w:left w:val="single" w:sz="4" w:space="0" w:color="073763"/>
              <w:bottom w:val="single" w:sz="4" w:space="0" w:color="073763"/>
              <w:right w:val="single" w:sz="4" w:space="0" w:color="073763"/>
            </w:tcBorders>
            <w:shd w:val="clear" w:color="auto" w:fill="D7E3BC"/>
          </w:tcPr>
          <w:p w14:paraId="0725F504" w14:textId="77777777" w:rsidR="00136DE2" w:rsidRDefault="00AD1F77">
            <w:pPr>
              <w:rPr>
                <w:rFonts w:ascii="Calibri" w:eastAsia="Calibri" w:hAnsi="Calibri" w:cs="Calibri"/>
                <w:b/>
                <w:color w:val="002060"/>
                <w:sz w:val="28"/>
                <w:szCs w:val="28"/>
              </w:rPr>
            </w:pPr>
            <w:r>
              <w:rPr>
                <w:rFonts w:ascii="Calibri" w:eastAsia="Calibri" w:hAnsi="Calibri" w:cs="Calibri"/>
                <w:b/>
                <w:color w:val="002060"/>
                <w:sz w:val="28"/>
                <w:szCs w:val="28"/>
              </w:rPr>
              <w:t>Dissenting Opinion</w:t>
            </w:r>
          </w:p>
        </w:tc>
        <w:tc>
          <w:tcPr>
            <w:tcW w:w="8985" w:type="dxa"/>
            <w:tcBorders>
              <w:top w:val="single" w:sz="4" w:space="0" w:color="073763"/>
              <w:left w:val="single" w:sz="4" w:space="0" w:color="073763"/>
              <w:bottom w:val="single" w:sz="4" w:space="0" w:color="073763"/>
              <w:right w:val="single" w:sz="4" w:space="0" w:color="073763"/>
            </w:tcBorders>
            <w:shd w:val="clear" w:color="auto" w:fill="FFFFFF"/>
          </w:tcPr>
          <w:p w14:paraId="56354875" w14:textId="77777777" w:rsidR="00136DE2" w:rsidRDefault="00136DE2">
            <w:pPr>
              <w:rPr>
                <w:rFonts w:ascii="Calibri" w:eastAsia="Calibri" w:hAnsi="Calibri" w:cs="Calibri"/>
                <w:b/>
                <w:color w:val="002060"/>
                <w:sz w:val="28"/>
                <w:szCs w:val="28"/>
              </w:rPr>
            </w:pPr>
          </w:p>
          <w:p w14:paraId="55299E93" w14:textId="77777777" w:rsidR="00136DE2" w:rsidRDefault="00AD1F77">
            <w:pPr>
              <w:rPr>
                <w:rFonts w:ascii="Calibri" w:eastAsia="Calibri" w:hAnsi="Calibri" w:cs="Calibri"/>
                <w:b/>
                <w:color w:val="002060"/>
                <w:sz w:val="28"/>
                <w:szCs w:val="28"/>
              </w:rPr>
            </w:pPr>
            <w:r>
              <w:rPr>
                <w:rFonts w:ascii="Calibri" w:eastAsia="Calibri" w:hAnsi="Calibri" w:cs="Calibri"/>
                <w:b/>
                <w:color w:val="002060"/>
                <w:sz w:val="28"/>
                <w:szCs w:val="28"/>
              </w:rPr>
              <w:t xml:space="preserve">     </w:t>
            </w:r>
          </w:p>
        </w:tc>
      </w:tr>
      <w:tr w:rsidR="00136DE2" w14:paraId="128ACE2C" w14:textId="77777777">
        <w:trPr>
          <w:trHeight w:val="1007"/>
        </w:trPr>
        <w:tc>
          <w:tcPr>
            <w:tcW w:w="1815" w:type="dxa"/>
            <w:tcBorders>
              <w:top w:val="single" w:sz="4" w:space="0" w:color="073763"/>
              <w:left w:val="single" w:sz="4" w:space="0" w:color="073763"/>
              <w:bottom w:val="single" w:sz="4" w:space="0" w:color="073763"/>
              <w:right w:val="single" w:sz="4" w:space="0" w:color="073763"/>
            </w:tcBorders>
            <w:shd w:val="clear" w:color="auto" w:fill="D7E3BC"/>
          </w:tcPr>
          <w:p w14:paraId="1C80D273" w14:textId="77777777" w:rsidR="00136DE2" w:rsidRDefault="00AD1F77">
            <w:pPr>
              <w:rPr>
                <w:rFonts w:ascii="Calibri" w:eastAsia="Calibri" w:hAnsi="Calibri" w:cs="Calibri"/>
                <w:b/>
                <w:color w:val="002060"/>
                <w:sz w:val="28"/>
                <w:szCs w:val="28"/>
              </w:rPr>
            </w:pPr>
            <w:r>
              <w:rPr>
                <w:rFonts w:ascii="Calibri" w:eastAsia="Calibri" w:hAnsi="Calibri" w:cs="Calibri"/>
                <w:b/>
                <w:color w:val="002060"/>
                <w:sz w:val="28"/>
                <w:szCs w:val="28"/>
              </w:rPr>
              <w:t>Concurring Opinion</w:t>
            </w:r>
          </w:p>
        </w:tc>
        <w:tc>
          <w:tcPr>
            <w:tcW w:w="8985" w:type="dxa"/>
            <w:tcBorders>
              <w:top w:val="single" w:sz="4" w:space="0" w:color="073763"/>
              <w:left w:val="single" w:sz="4" w:space="0" w:color="073763"/>
              <w:bottom w:val="single" w:sz="4" w:space="0" w:color="073763"/>
              <w:right w:val="single" w:sz="4" w:space="0" w:color="073763"/>
            </w:tcBorders>
            <w:shd w:val="clear" w:color="auto" w:fill="FFFFFF"/>
          </w:tcPr>
          <w:p w14:paraId="15164612" w14:textId="77777777" w:rsidR="00136DE2" w:rsidRDefault="00136DE2">
            <w:pPr>
              <w:rPr>
                <w:rFonts w:ascii="Calibri" w:eastAsia="Calibri" w:hAnsi="Calibri" w:cs="Calibri"/>
                <w:b/>
                <w:color w:val="002060"/>
                <w:sz w:val="28"/>
                <w:szCs w:val="28"/>
              </w:rPr>
            </w:pPr>
          </w:p>
        </w:tc>
      </w:tr>
    </w:tbl>
    <w:p w14:paraId="72143936" w14:textId="77777777" w:rsidR="00136DE2" w:rsidRDefault="00136DE2">
      <w:pPr>
        <w:tabs>
          <w:tab w:val="left" w:pos="9787"/>
        </w:tabs>
        <w:rPr>
          <w:rFonts w:ascii="Calibri" w:eastAsia="Calibri" w:hAnsi="Calibri" w:cs="Calibri"/>
          <w:sz w:val="22"/>
          <w:szCs w:val="22"/>
        </w:rPr>
      </w:pPr>
    </w:p>
    <w:tbl>
      <w:tblPr>
        <w:tblStyle w:val="a4"/>
        <w:tblW w:w="1081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0"/>
        <w:gridCol w:w="7425"/>
      </w:tblGrid>
      <w:tr w:rsidR="00136DE2" w14:paraId="16920FF1" w14:textId="77777777">
        <w:trPr>
          <w:trHeight w:val="480"/>
        </w:trPr>
        <w:tc>
          <w:tcPr>
            <w:tcW w:w="10815" w:type="dxa"/>
            <w:gridSpan w:val="2"/>
            <w:tcBorders>
              <w:top w:val="single" w:sz="8" w:space="0" w:color="002060"/>
              <w:left w:val="single" w:sz="8" w:space="0" w:color="002060"/>
              <w:bottom w:val="single" w:sz="8" w:space="0" w:color="002060"/>
              <w:right w:val="single" w:sz="8" w:space="0" w:color="002060"/>
            </w:tcBorders>
            <w:shd w:val="clear" w:color="auto" w:fill="D7E3BC"/>
            <w:tcMar>
              <w:top w:w="100" w:type="dxa"/>
              <w:left w:w="100" w:type="dxa"/>
              <w:bottom w:w="100" w:type="dxa"/>
              <w:right w:w="100" w:type="dxa"/>
            </w:tcMar>
          </w:tcPr>
          <w:p w14:paraId="0CE3B48C" w14:textId="77777777" w:rsidR="00136DE2" w:rsidRDefault="00AD1F77">
            <w:pPr>
              <w:widowControl w:val="0"/>
              <w:pBdr>
                <w:top w:val="nil"/>
                <w:left w:val="nil"/>
                <w:bottom w:val="nil"/>
                <w:right w:val="nil"/>
                <w:between w:val="nil"/>
              </w:pBdr>
              <w:jc w:val="center"/>
              <w:rPr>
                <w:rFonts w:ascii="Calibri" w:eastAsia="Calibri" w:hAnsi="Calibri" w:cs="Calibri"/>
                <w:b/>
                <w:color w:val="002060"/>
                <w:sz w:val="28"/>
                <w:szCs w:val="28"/>
              </w:rPr>
            </w:pPr>
            <w:r>
              <w:rPr>
                <w:rFonts w:ascii="Calibri" w:eastAsia="Calibri" w:hAnsi="Calibri" w:cs="Calibri"/>
                <w:b/>
                <w:color w:val="002060"/>
                <w:sz w:val="28"/>
                <w:szCs w:val="28"/>
              </w:rPr>
              <w:t>How to become a Supreme Court Justice</w:t>
            </w:r>
          </w:p>
        </w:tc>
      </w:tr>
      <w:tr w:rsidR="00136DE2" w14:paraId="20B2C0DE" w14:textId="77777777">
        <w:tc>
          <w:tcPr>
            <w:tcW w:w="3390" w:type="dxa"/>
            <w:tcBorders>
              <w:top w:val="single" w:sz="8" w:space="0" w:color="002060"/>
              <w:left w:val="single" w:sz="8" w:space="0" w:color="002060"/>
              <w:bottom w:val="single" w:sz="8" w:space="0" w:color="002060"/>
              <w:right w:val="single" w:sz="8" w:space="0" w:color="002060"/>
            </w:tcBorders>
            <w:shd w:val="clear" w:color="auto" w:fill="D7E3BC"/>
            <w:tcMar>
              <w:top w:w="100" w:type="dxa"/>
              <w:left w:w="100" w:type="dxa"/>
              <w:bottom w:w="100" w:type="dxa"/>
              <w:right w:w="100" w:type="dxa"/>
            </w:tcMar>
          </w:tcPr>
          <w:p w14:paraId="7C7A430D" w14:textId="77777777" w:rsidR="00136DE2" w:rsidRDefault="00AD1F77">
            <w:pPr>
              <w:widowControl w:val="0"/>
              <w:pBdr>
                <w:top w:val="nil"/>
                <w:left w:val="nil"/>
                <w:bottom w:val="nil"/>
                <w:right w:val="nil"/>
                <w:between w:val="nil"/>
              </w:pBdr>
              <w:rPr>
                <w:rFonts w:ascii="Calibri" w:eastAsia="Calibri" w:hAnsi="Calibri" w:cs="Calibri"/>
                <w:b/>
                <w:color w:val="002060"/>
                <w:sz w:val="28"/>
                <w:szCs w:val="28"/>
              </w:rPr>
            </w:pPr>
            <w:r>
              <w:rPr>
                <w:rFonts w:ascii="Calibri" w:eastAsia="Calibri" w:hAnsi="Calibri" w:cs="Calibri"/>
                <w:b/>
                <w:color w:val="002060"/>
                <w:sz w:val="28"/>
                <w:szCs w:val="28"/>
              </w:rPr>
              <w:t>Who nominates a Justice?</w:t>
            </w:r>
          </w:p>
        </w:tc>
        <w:tc>
          <w:tcPr>
            <w:tcW w:w="7425" w:type="dxa"/>
            <w:tcBorders>
              <w:top w:val="single" w:sz="8" w:space="0" w:color="002060"/>
              <w:left w:val="single" w:sz="8" w:space="0" w:color="002060"/>
              <w:bottom w:val="single" w:sz="8" w:space="0" w:color="002060"/>
              <w:right w:val="single" w:sz="8" w:space="0" w:color="002060"/>
            </w:tcBorders>
            <w:shd w:val="clear" w:color="auto" w:fill="auto"/>
            <w:tcMar>
              <w:top w:w="100" w:type="dxa"/>
              <w:left w:w="100" w:type="dxa"/>
              <w:bottom w:w="100" w:type="dxa"/>
              <w:right w:w="100" w:type="dxa"/>
            </w:tcMar>
          </w:tcPr>
          <w:p w14:paraId="796B33E5" w14:textId="77777777" w:rsidR="00136DE2" w:rsidRDefault="00136DE2">
            <w:pPr>
              <w:widowControl w:val="0"/>
              <w:pBdr>
                <w:top w:val="nil"/>
                <w:left w:val="nil"/>
                <w:bottom w:val="nil"/>
                <w:right w:val="nil"/>
                <w:between w:val="nil"/>
              </w:pBdr>
              <w:rPr>
                <w:rFonts w:ascii="Calibri" w:eastAsia="Calibri" w:hAnsi="Calibri" w:cs="Calibri"/>
                <w:sz w:val="22"/>
                <w:szCs w:val="22"/>
              </w:rPr>
            </w:pPr>
          </w:p>
        </w:tc>
      </w:tr>
      <w:tr w:rsidR="00136DE2" w14:paraId="2CA567CC" w14:textId="77777777">
        <w:tc>
          <w:tcPr>
            <w:tcW w:w="3390" w:type="dxa"/>
            <w:tcBorders>
              <w:top w:val="single" w:sz="8" w:space="0" w:color="002060"/>
              <w:left w:val="single" w:sz="8" w:space="0" w:color="002060"/>
              <w:bottom w:val="single" w:sz="8" w:space="0" w:color="002060"/>
              <w:right w:val="single" w:sz="8" w:space="0" w:color="002060"/>
            </w:tcBorders>
            <w:shd w:val="clear" w:color="auto" w:fill="D7E3BC"/>
            <w:tcMar>
              <w:top w:w="100" w:type="dxa"/>
              <w:left w:w="100" w:type="dxa"/>
              <w:bottom w:w="100" w:type="dxa"/>
              <w:right w:w="100" w:type="dxa"/>
            </w:tcMar>
          </w:tcPr>
          <w:p w14:paraId="049DD50D" w14:textId="77777777" w:rsidR="00136DE2" w:rsidRDefault="00AD1F77">
            <w:pPr>
              <w:widowControl w:val="0"/>
              <w:pBdr>
                <w:top w:val="nil"/>
                <w:left w:val="nil"/>
                <w:bottom w:val="nil"/>
                <w:right w:val="nil"/>
                <w:between w:val="nil"/>
              </w:pBdr>
              <w:rPr>
                <w:rFonts w:ascii="Calibri" w:eastAsia="Calibri" w:hAnsi="Calibri" w:cs="Calibri"/>
                <w:b/>
                <w:color w:val="002060"/>
                <w:sz w:val="28"/>
                <w:szCs w:val="28"/>
              </w:rPr>
            </w:pPr>
            <w:r>
              <w:rPr>
                <w:rFonts w:ascii="Calibri" w:eastAsia="Calibri" w:hAnsi="Calibri" w:cs="Calibri"/>
                <w:b/>
                <w:color w:val="002060"/>
                <w:sz w:val="28"/>
                <w:szCs w:val="28"/>
              </w:rPr>
              <w:t>Who confirms a Justice?</w:t>
            </w:r>
          </w:p>
        </w:tc>
        <w:tc>
          <w:tcPr>
            <w:tcW w:w="7425" w:type="dxa"/>
            <w:tcBorders>
              <w:top w:val="single" w:sz="8" w:space="0" w:color="002060"/>
              <w:left w:val="single" w:sz="8" w:space="0" w:color="002060"/>
              <w:bottom w:val="single" w:sz="8" w:space="0" w:color="002060"/>
              <w:right w:val="single" w:sz="8" w:space="0" w:color="002060"/>
            </w:tcBorders>
            <w:shd w:val="clear" w:color="auto" w:fill="auto"/>
            <w:tcMar>
              <w:top w:w="100" w:type="dxa"/>
              <w:left w:w="100" w:type="dxa"/>
              <w:bottom w:w="100" w:type="dxa"/>
              <w:right w:w="100" w:type="dxa"/>
            </w:tcMar>
          </w:tcPr>
          <w:p w14:paraId="36030361" w14:textId="77777777" w:rsidR="00136DE2" w:rsidRDefault="00136DE2">
            <w:pPr>
              <w:widowControl w:val="0"/>
              <w:pBdr>
                <w:top w:val="nil"/>
                <w:left w:val="nil"/>
                <w:bottom w:val="nil"/>
                <w:right w:val="nil"/>
                <w:between w:val="nil"/>
              </w:pBdr>
              <w:rPr>
                <w:rFonts w:ascii="Calibri" w:eastAsia="Calibri" w:hAnsi="Calibri" w:cs="Calibri"/>
                <w:sz w:val="22"/>
                <w:szCs w:val="22"/>
              </w:rPr>
            </w:pPr>
          </w:p>
        </w:tc>
      </w:tr>
    </w:tbl>
    <w:p w14:paraId="608BC27E" w14:textId="77777777" w:rsidR="00136DE2" w:rsidRDefault="00136DE2">
      <w:pPr>
        <w:tabs>
          <w:tab w:val="left" w:pos="9787"/>
        </w:tabs>
        <w:rPr>
          <w:rFonts w:ascii="Calibri" w:eastAsia="Calibri" w:hAnsi="Calibri" w:cs="Calibri"/>
          <w:sz w:val="22"/>
          <w:szCs w:val="22"/>
        </w:rPr>
      </w:pPr>
    </w:p>
    <w:p w14:paraId="6CB13D41" w14:textId="77777777" w:rsidR="00136DE2" w:rsidRDefault="00AD1F77">
      <w:pPr>
        <w:tabs>
          <w:tab w:val="left" w:pos="9787"/>
        </w:tabs>
        <w:rPr>
          <w:rFonts w:ascii="Calibri" w:eastAsia="Calibri" w:hAnsi="Calibri" w:cs="Calibri"/>
          <w:b/>
          <w:color w:val="002060"/>
          <w:sz w:val="28"/>
          <w:szCs w:val="28"/>
        </w:rPr>
      </w:pPr>
      <w:r>
        <w:rPr>
          <w:rFonts w:ascii="Calibri" w:eastAsia="Calibri" w:hAnsi="Calibri" w:cs="Calibri"/>
          <w:b/>
          <w:color w:val="002060"/>
          <w:sz w:val="28"/>
          <w:szCs w:val="28"/>
        </w:rPr>
        <w:t>PART III. JUDICIAL POWER AT THE FOUNDING</w:t>
      </w:r>
    </w:p>
    <w:tbl>
      <w:tblPr>
        <w:tblStyle w:val="a5"/>
        <w:tblW w:w="10950"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35"/>
        <w:gridCol w:w="7515"/>
      </w:tblGrid>
      <w:tr w:rsidR="00136DE2" w14:paraId="02BDBEFF" w14:textId="77777777">
        <w:trPr>
          <w:trHeight w:val="480"/>
        </w:trPr>
        <w:tc>
          <w:tcPr>
            <w:tcW w:w="10950" w:type="dxa"/>
            <w:gridSpan w:val="2"/>
            <w:tcBorders>
              <w:top w:val="single" w:sz="8" w:space="0" w:color="002060"/>
              <w:left w:val="single" w:sz="8" w:space="0" w:color="002060"/>
              <w:bottom w:val="single" w:sz="8" w:space="0" w:color="002060"/>
              <w:right w:val="single" w:sz="8" w:space="0" w:color="002060"/>
            </w:tcBorders>
            <w:shd w:val="clear" w:color="auto" w:fill="D7E3BC"/>
            <w:tcMar>
              <w:top w:w="100" w:type="dxa"/>
              <w:left w:w="100" w:type="dxa"/>
              <w:bottom w:w="100" w:type="dxa"/>
              <w:right w:w="100" w:type="dxa"/>
            </w:tcMar>
          </w:tcPr>
          <w:p w14:paraId="6687CC84" w14:textId="77777777" w:rsidR="00136DE2" w:rsidRDefault="00AD1F77">
            <w:pPr>
              <w:widowControl w:val="0"/>
              <w:jc w:val="center"/>
              <w:rPr>
                <w:rFonts w:ascii="Calibri" w:eastAsia="Calibri" w:hAnsi="Calibri" w:cs="Calibri"/>
                <w:b/>
                <w:color w:val="002060"/>
                <w:sz w:val="28"/>
                <w:szCs w:val="28"/>
              </w:rPr>
            </w:pPr>
            <w:r>
              <w:rPr>
                <w:rFonts w:ascii="Calibri" w:eastAsia="Calibri" w:hAnsi="Calibri" w:cs="Calibri"/>
                <w:b/>
                <w:color w:val="002060"/>
                <w:sz w:val="28"/>
                <w:szCs w:val="28"/>
              </w:rPr>
              <w:t xml:space="preserve">Write a brief description of how judicial power was defined by the following events. </w:t>
            </w:r>
          </w:p>
        </w:tc>
      </w:tr>
      <w:tr w:rsidR="00136DE2" w14:paraId="48F8DCA1" w14:textId="77777777">
        <w:tc>
          <w:tcPr>
            <w:tcW w:w="3435" w:type="dxa"/>
            <w:tcBorders>
              <w:top w:val="single" w:sz="8" w:space="0" w:color="002060"/>
              <w:left w:val="single" w:sz="8" w:space="0" w:color="002060"/>
              <w:bottom w:val="single" w:sz="8" w:space="0" w:color="002060"/>
              <w:right w:val="single" w:sz="8" w:space="0" w:color="002060"/>
            </w:tcBorders>
            <w:shd w:val="clear" w:color="auto" w:fill="D7E3BC"/>
            <w:tcMar>
              <w:top w:w="100" w:type="dxa"/>
              <w:left w:w="100" w:type="dxa"/>
              <w:bottom w:w="100" w:type="dxa"/>
              <w:right w:w="100" w:type="dxa"/>
            </w:tcMar>
          </w:tcPr>
          <w:p w14:paraId="4454E459" w14:textId="77777777" w:rsidR="00136DE2" w:rsidRDefault="00AD1F77">
            <w:pPr>
              <w:widowControl w:val="0"/>
              <w:pBdr>
                <w:top w:val="nil"/>
                <w:left w:val="nil"/>
                <w:bottom w:val="nil"/>
                <w:right w:val="nil"/>
                <w:between w:val="nil"/>
              </w:pBdr>
              <w:rPr>
                <w:rFonts w:ascii="Calibri" w:eastAsia="Calibri" w:hAnsi="Calibri" w:cs="Calibri"/>
                <w:b/>
                <w:color w:val="002060"/>
                <w:sz w:val="28"/>
                <w:szCs w:val="28"/>
              </w:rPr>
            </w:pPr>
            <w:r>
              <w:rPr>
                <w:rFonts w:ascii="Calibri" w:eastAsia="Calibri" w:hAnsi="Calibri" w:cs="Calibri"/>
                <w:b/>
                <w:color w:val="002060"/>
                <w:sz w:val="28"/>
                <w:szCs w:val="28"/>
              </w:rPr>
              <w:t>Constitutional Convention</w:t>
            </w:r>
          </w:p>
        </w:tc>
        <w:tc>
          <w:tcPr>
            <w:tcW w:w="7515" w:type="dxa"/>
            <w:tcBorders>
              <w:top w:val="single" w:sz="8" w:space="0" w:color="002060"/>
              <w:left w:val="single" w:sz="8" w:space="0" w:color="002060"/>
              <w:bottom w:val="single" w:sz="8" w:space="0" w:color="002060"/>
              <w:right w:val="single" w:sz="8" w:space="0" w:color="002060"/>
            </w:tcBorders>
            <w:shd w:val="clear" w:color="auto" w:fill="auto"/>
            <w:tcMar>
              <w:top w:w="100" w:type="dxa"/>
              <w:left w:w="100" w:type="dxa"/>
              <w:bottom w:w="100" w:type="dxa"/>
              <w:right w:w="100" w:type="dxa"/>
            </w:tcMar>
          </w:tcPr>
          <w:p w14:paraId="07C90E84" w14:textId="77777777" w:rsidR="00136DE2" w:rsidRDefault="00136DE2">
            <w:pPr>
              <w:widowControl w:val="0"/>
              <w:pBdr>
                <w:top w:val="nil"/>
                <w:left w:val="nil"/>
                <w:bottom w:val="nil"/>
                <w:right w:val="nil"/>
                <w:between w:val="nil"/>
              </w:pBdr>
              <w:rPr>
                <w:rFonts w:ascii="Calibri" w:eastAsia="Calibri" w:hAnsi="Calibri" w:cs="Calibri"/>
                <w:b/>
                <w:color w:val="002060"/>
                <w:sz w:val="28"/>
                <w:szCs w:val="28"/>
              </w:rPr>
            </w:pPr>
          </w:p>
          <w:p w14:paraId="473EA2D0" w14:textId="77777777" w:rsidR="00136DE2" w:rsidRDefault="00136DE2">
            <w:pPr>
              <w:widowControl w:val="0"/>
              <w:pBdr>
                <w:top w:val="nil"/>
                <w:left w:val="nil"/>
                <w:bottom w:val="nil"/>
                <w:right w:val="nil"/>
                <w:between w:val="nil"/>
              </w:pBdr>
              <w:rPr>
                <w:rFonts w:ascii="Calibri" w:eastAsia="Calibri" w:hAnsi="Calibri" w:cs="Calibri"/>
                <w:b/>
                <w:color w:val="002060"/>
                <w:sz w:val="28"/>
                <w:szCs w:val="28"/>
              </w:rPr>
            </w:pPr>
          </w:p>
        </w:tc>
      </w:tr>
      <w:tr w:rsidR="00136DE2" w14:paraId="28860223" w14:textId="77777777">
        <w:tc>
          <w:tcPr>
            <w:tcW w:w="3435" w:type="dxa"/>
            <w:tcBorders>
              <w:top w:val="single" w:sz="8" w:space="0" w:color="002060"/>
              <w:left w:val="single" w:sz="8" w:space="0" w:color="002060"/>
              <w:bottom w:val="single" w:sz="8" w:space="0" w:color="002060"/>
              <w:right w:val="single" w:sz="8" w:space="0" w:color="002060"/>
            </w:tcBorders>
            <w:shd w:val="clear" w:color="auto" w:fill="D7E3BC"/>
            <w:tcMar>
              <w:top w:w="100" w:type="dxa"/>
              <w:left w:w="100" w:type="dxa"/>
              <w:bottom w:w="100" w:type="dxa"/>
              <w:right w:w="100" w:type="dxa"/>
            </w:tcMar>
          </w:tcPr>
          <w:p w14:paraId="0E34E8E1" w14:textId="77777777" w:rsidR="00136DE2" w:rsidRDefault="00AD1F77">
            <w:pPr>
              <w:widowControl w:val="0"/>
              <w:pBdr>
                <w:top w:val="nil"/>
                <w:left w:val="nil"/>
                <w:bottom w:val="nil"/>
                <w:right w:val="nil"/>
                <w:between w:val="nil"/>
              </w:pBdr>
              <w:rPr>
                <w:rFonts w:ascii="Calibri" w:eastAsia="Calibri" w:hAnsi="Calibri" w:cs="Calibri"/>
                <w:b/>
                <w:i/>
                <w:color w:val="002060"/>
                <w:sz w:val="28"/>
                <w:szCs w:val="28"/>
              </w:rPr>
            </w:pPr>
            <w:r>
              <w:rPr>
                <w:rFonts w:ascii="Calibri" w:eastAsia="Calibri" w:hAnsi="Calibri" w:cs="Calibri"/>
                <w:b/>
                <w:i/>
                <w:color w:val="002060"/>
                <w:sz w:val="28"/>
                <w:szCs w:val="28"/>
              </w:rPr>
              <w:t>Marbury v. Madison</w:t>
            </w:r>
          </w:p>
        </w:tc>
        <w:tc>
          <w:tcPr>
            <w:tcW w:w="7515" w:type="dxa"/>
            <w:tcBorders>
              <w:top w:val="single" w:sz="8" w:space="0" w:color="002060"/>
              <w:left w:val="single" w:sz="8" w:space="0" w:color="002060"/>
              <w:bottom w:val="single" w:sz="8" w:space="0" w:color="002060"/>
              <w:right w:val="single" w:sz="8" w:space="0" w:color="002060"/>
            </w:tcBorders>
            <w:shd w:val="clear" w:color="auto" w:fill="auto"/>
            <w:tcMar>
              <w:top w:w="100" w:type="dxa"/>
              <w:left w:w="100" w:type="dxa"/>
              <w:bottom w:w="100" w:type="dxa"/>
              <w:right w:w="100" w:type="dxa"/>
            </w:tcMar>
          </w:tcPr>
          <w:p w14:paraId="1ED6B1CB" w14:textId="77777777" w:rsidR="00136DE2" w:rsidRDefault="00136DE2">
            <w:pPr>
              <w:widowControl w:val="0"/>
              <w:pBdr>
                <w:top w:val="nil"/>
                <w:left w:val="nil"/>
                <w:bottom w:val="nil"/>
                <w:right w:val="nil"/>
                <w:between w:val="nil"/>
              </w:pBdr>
              <w:rPr>
                <w:rFonts w:ascii="Calibri" w:eastAsia="Calibri" w:hAnsi="Calibri" w:cs="Calibri"/>
                <w:b/>
                <w:color w:val="002060"/>
                <w:sz w:val="28"/>
                <w:szCs w:val="28"/>
              </w:rPr>
            </w:pPr>
          </w:p>
          <w:p w14:paraId="2D6F791C" w14:textId="77777777" w:rsidR="00136DE2" w:rsidRDefault="00136DE2">
            <w:pPr>
              <w:widowControl w:val="0"/>
              <w:pBdr>
                <w:top w:val="nil"/>
                <w:left w:val="nil"/>
                <w:bottom w:val="nil"/>
                <w:right w:val="nil"/>
                <w:between w:val="nil"/>
              </w:pBdr>
              <w:rPr>
                <w:rFonts w:ascii="Calibri" w:eastAsia="Calibri" w:hAnsi="Calibri" w:cs="Calibri"/>
                <w:b/>
                <w:color w:val="002060"/>
                <w:sz w:val="28"/>
                <w:szCs w:val="28"/>
              </w:rPr>
            </w:pPr>
          </w:p>
        </w:tc>
      </w:tr>
    </w:tbl>
    <w:p w14:paraId="380CBFD3" w14:textId="77777777" w:rsidR="00136DE2" w:rsidRDefault="00136DE2">
      <w:pPr>
        <w:tabs>
          <w:tab w:val="left" w:pos="9787"/>
        </w:tabs>
        <w:rPr>
          <w:rFonts w:ascii="Calibri" w:eastAsia="Calibri" w:hAnsi="Calibri" w:cs="Calibri"/>
          <w:b/>
          <w:color w:val="002060"/>
          <w:sz w:val="28"/>
          <w:szCs w:val="28"/>
        </w:rPr>
      </w:pPr>
    </w:p>
    <w:p w14:paraId="5C27C396" w14:textId="77777777" w:rsidR="00136DE2" w:rsidRDefault="00136DE2">
      <w:pPr>
        <w:rPr>
          <w:rFonts w:ascii="Calibri" w:eastAsia="Calibri" w:hAnsi="Calibri" w:cs="Calibri"/>
          <w:sz w:val="22"/>
          <w:szCs w:val="22"/>
        </w:rPr>
      </w:pPr>
    </w:p>
    <w:p w14:paraId="7C874BB2" w14:textId="77777777" w:rsidR="00136DE2" w:rsidRDefault="00136DE2">
      <w:pPr>
        <w:rPr>
          <w:rFonts w:ascii="Calibri" w:eastAsia="Calibri" w:hAnsi="Calibri" w:cs="Calibri"/>
          <w:sz w:val="22"/>
          <w:szCs w:val="22"/>
        </w:rPr>
      </w:pPr>
    </w:p>
    <w:p w14:paraId="6D6FF5AE" w14:textId="77777777" w:rsidR="00136DE2" w:rsidRDefault="00136DE2">
      <w:pPr>
        <w:rPr>
          <w:rFonts w:ascii="Calibri" w:eastAsia="Calibri" w:hAnsi="Calibri" w:cs="Calibri"/>
          <w:sz w:val="22"/>
          <w:szCs w:val="22"/>
        </w:rPr>
      </w:pPr>
    </w:p>
    <w:p w14:paraId="7B310486" w14:textId="77777777" w:rsidR="00136DE2" w:rsidRDefault="00136DE2">
      <w:pPr>
        <w:rPr>
          <w:rFonts w:ascii="Calibri" w:eastAsia="Calibri" w:hAnsi="Calibri" w:cs="Calibri"/>
          <w:sz w:val="22"/>
          <w:szCs w:val="22"/>
        </w:rPr>
      </w:pPr>
    </w:p>
    <w:p w14:paraId="228793AC" w14:textId="77777777" w:rsidR="00136DE2" w:rsidRDefault="00136DE2">
      <w:pPr>
        <w:rPr>
          <w:rFonts w:ascii="Calibri" w:eastAsia="Calibri" w:hAnsi="Calibri" w:cs="Calibri"/>
          <w:sz w:val="22"/>
          <w:szCs w:val="22"/>
        </w:rPr>
      </w:pPr>
    </w:p>
    <w:p w14:paraId="4639053A" w14:textId="77777777" w:rsidR="00136DE2" w:rsidRDefault="00136DE2">
      <w:pPr>
        <w:rPr>
          <w:rFonts w:ascii="Calibri" w:eastAsia="Calibri" w:hAnsi="Calibri" w:cs="Calibri"/>
          <w:sz w:val="22"/>
          <w:szCs w:val="22"/>
        </w:rPr>
      </w:pPr>
    </w:p>
    <w:p w14:paraId="148A5073" w14:textId="77777777" w:rsidR="00136DE2" w:rsidRDefault="00136DE2">
      <w:pPr>
        <w:rPr>
          <w:rFonts w:ascii="Calibri" w:eastAsia="Calibri" w:hAnsi="Calibri" w:cs="Calibri"/>
          <w:sz w:val="22"/>
          <w:szCs w:val="22"/>
        </w:rPr>
      </w:pPr>
    </w:p>
    <w:p w14:paraId="193CFF1B" w14:textId="77777777" w:rsidR="00136DE2" w:rsidRDefault="00136DE2">
      <w:pPr>
        <w:tabs>
          <w:tab w:val="left" w:pos="9067"/>
        </w:tabs>
        <w:rPr>
          <w:rFonts w:ascii="Calibri" w:eastAsia="Calibri" w:hAnsi="Calibri" w:cs="Calibri"/>
          <w:b/>
          <w:color w:val="002060"/>
          <w:sz w:val="22"/>
          <w:szCs w:val="22"/>
        </w:rPr>
      </w:pPr>
    </w:p>
    <w:sectPr w:rsidR="00136DE2">
      <w:headerReference w:type="default" r:id="rId9"/>
      <w:footerReference w:type="even" r:id="rId10"/>
      <w:footerReference w:type="defaul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9EC25" w14:textId="77777777" w:rsidR="00AD1F77" w:rsidRDefault="00AD1F77">
      <w:r>
        <w:separator/>
      </w:r>
    </w:p>
  </w:endnote>
  <w:endnote w:type="continuationSeparator" w:id="0">
    <w:p w14:paraId="695DD5DE" w14:textId="77777777" w:rsidR="00AD1F77" w:rsidRDefault="00AD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09B59" w14:textId="77777777" w:rsidR="00136DE2" w:rsidRDefault="00AD1F77">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7664A708" w14:textId="77777777" w:rsidR="00136DE2" w:rsidRDefault="00136DE2">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AD032" w14:textId="77777777" w:rsidR="00136DE2" w:rsidRDefault="00AD1F77">
    <w:pPr>
      <w:pBdr>
        <w:top w:val="single" w:sz="4" w:space="0" w:color="D9D9D9"/>
        <w:left w:val="nil"/>
        <w:bottom w:val="nil"/>
        <w:right w:val="nil"/>
        <w:between w:val="nil"/>
      </w:pBdr>
      <w:tabs>
        <w:tab w:val="center" w:pos="4680"/>
        <w:tab w:val="right" w:pos="9360"/>
      </w:tabs>
      <w:rPr>
        <w:rFonts w:ascii="Calibri" w:eastAsia="Calibri" w:hAnsi="Calibri" w:cs="Calibri"/>
        <w:b/>
        <w:color w:val="1F4E79"/>
        <w:sz w:val="22"/>
        <w:szCs w:val="22"/>
      </w:rPr>
    </w:pPr>
    <w:r>
      <w:rPr>
        <w:rFonts w:ascii="Calibri" w:eastAsia="Calibri" w:hAnsi="Calibri" w:cs="Calibri"/>
        <w:color w:val="1F4E79"/>
      </w:rPr>
      <w:fldChar w:fldCharType="begin"/>
    </w:r>
    <w:r>
      <w:rPr>
        <w:rFonts w:ascii="Calibri" w:eastAsia="Calibri" w:hAnsi="Calibri" w:cs="Calibri"/>
        <w:color w:val="1F4E79"/>
      </w:rPr>
      <w:instrText>PAGE</w:instrText>
    </w:r>
    <w:r w:rsidR="00943073">
      <w:rPr>
        <w:rFonts w:ascii="Calibri" w:eastAsia="Calibri" w:hAnsi="Calibri" w:cs="Calibri"/>
        <w:color w:val="1F4E79"/>
      </w:rPr>
      <w:fldChar w:fldCharType="separate"/>
    </w:r>
    <w:r w:rsidR="00943073">
      <w:rPr>
        <w:rFonts w:ascii="Calibri" w:eastAsia="Calibri" w:hAnsi="Calibri" w:cs="Calibri"/>
        <w:noProof/>
        <w:color w:val="1F4E79"/>
      </w:rPr>
      <w:t>1</w:t>
    </w:r>
    <w:r>
      <w:rPr>
        <w:rFonts w:ascii="Calibri" w:eastAsia="Calibri" w:hAnsi="Calibri" w:cs="Calibri"/>
        <w:color w:val="1F4E79"/>
      </w:rPr>
      <w:fldChar w:fldCharType="end"/>
    </w:r>
    <w:r>
      <w:rPr>
        <w:rFonts w:ascii="Calibri" w:eastAsia="Calibri" w:hAnsi="Calibri" w:cs="Calibri"/>
        <w:b/>
        <w:color w:val="1F4E79"/>
      </w:rPr>
      <w:t xml:space="preserve"> </w:t>
    </w:r>
    <w:r>
      <w:rPr>
        <w:rFonts w:ascii="Calibri" w:eastAsia="Calibri" w:hAnsi="Calibri" w:cs="Calibri"/>
        <w:b/>
        <w:color w:val="1F4E79"/>
        <w:sz w:val="22"/>
        <w:szCs w:val="22"/>
      </w:rPr>
      <w:t xml:space="preserve">| </w:t>
    </w:r>
    <w:r>
      <w:rPr>
        <w:rFonts w:ascii="Calibri" w:eastAsia="Calibri" w:hAnsi="Calibri" w:cs="Calibri"/>
        <w:color w:val="1F4E79"/>
        <w:sz w:val="22"/>
        <w:szCs w:val="22"/>
      </w:rPr>
      <w:t>https://constitutioncenter.org/</w:t>
    </w:r>
  </w:p>
  <w:p w14:paraId="53A20D17" w14:textId="77777777" w:rsidR="00136DE2" w:rsidRDefault="00AD1F77">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2009D89F" wp14:editId="34C80CE0">
          <wp:extent cx="1964708" cy="371307"/>
          <wp:effectExtent l="0" t="0" r="0" b="0"/>
          <wp:docPr id="3" name="image1.jpg" descr="Image result for national constitution center logo"/>
          <wp:cNvGraphicFramePr/>
          <a:graphic xmlns:a="http://schemas.openxmlformats.org/drawingml/2006/main">
            <a:graphicData uri="http://schemas.openxmlformats.org/drawingml/2006/picture">
              <pic:pic xmlns:pic="http://schemas.openxmlformats.org/drawingml/2006/picture">
                <pic:nvPicPr>
                  <pic:cNvPr id="0" name="image1.jpg" descr="Image result for national constitution center logo"/>
                  <pic:cNvPicPr preferRelativeResize="0"/>
                </pic:nvPicPr>
                <pic:blipFill>
                  <a:blip r:embed="rId1"/>
                  <a:srcRect/>
                  <a:stretch>
                    <a:fillRect/>
                  </a:stretch>
                </pic:blipFill>
                <pic:spPr>
                  <a:xfrm>
                    <a:off x="0" y="0"/>
                    <a:ext cx="1964708" cy="37130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8D8CE" w14:textId="77777777" w:rsidR="00AD1F77" w:rsidRDefault="00AD1F77">
      <w:r>
        <w:separator/>
      </w:r>
    </w:p>
  </w:footnote>
  <w:footnote w:type="continuationSeparator" w:id="0">
    <w:p w14:paraId="31A97834" w14:textId="77777777" w:rsidR="00AD1F77" w:rsidRDefault="00AD1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753A8" w14:textId="77777777" w:rsidR="00136DE2" w:rsidRDefault="00AD1F77">
    <w:pPr>
      <w:pBdr>
        <w:top w:val="nil"/>
        <w:left w:val="nil"/>
        <w:bottom w:val="nil"/>
        <w:right w:val="nil"/>
        <w:between w:val="nil"/>
      </w:pBdr>
      <w:tabs>
        <w:tab w:val="center" w:pos="4680"/>
        <w:tab w:val="right" w:pos="9360"/>
      </w:tabs>
      <w:jc w:val="right"/>
      <w:rPr>
        <w:rFonts w:ascii="Calibri" w:eastAsia="Calibri" w:hAnsi="Calibri" w:cs="Calibri"/>
        <w:b/>
        <w:color w:val="002060"/>
      </w:rPr>
    </w:pPr>
    <w:bookmarkStart w:id="2" w:name="_1fob9te" w:colFirst="0" w:colLast="0"/>
    <w:bookmarkEnd w:id="2"/>
    <w:r>
      <w:rPr>
        <w:rFonts w:ascii="Calibri" w:eastAsia="Calibri" w:hAnsi="Calibri" w:cs="Calibri"/>
        <w:b/>
        <w:color w:val="002060"/>
      </w:rPr>
      <w:t>Scholar Exchange: Article III – The Judicial Branch and Supreme Court</w:t>
    </w:r>
    <w:r>
      <w:rPr>
        <w:noProof/>
      </w:rPr>
      <w:drawing>
        <wp:anchor distT="0" distB="0" distL="114300" distR="114300" simplePos="0" relativeHeight="251658240" behindDoc="0" locked="0" layoutInCell="1" hidden="0" allowOverlap="1" wp14:anchorId="1AF99FFE" wp14:editId="757B8E2A">
          <wp:simplePos x="0" y="0"/>
          <wp:positionH relativeFrom="column">
            <wp:posOffset>104777</wp:posOffset>
          </wp:positionH>
          <wp:positionV relativeFrom="paragraph">
            <wp:posOffset>-71118</wp:posOffset>
          </wp:positionV>
          <wp:extent cx="2240280" cy="572770"/>
          <wp:effectExtent l="0" t="0" r="0" b="0"/>
          <wp:wrapSquare wrapText="bothSides" distT="0" distB="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240280" cy="572770"/>
                  </a:xfrm>
                  <a:prstGeom prst="rect">
                    <a:avLst/>
                  </a:prstGeom>
                  <a:ln/>
                </pic:spPr>
              </pic:pic>
            </a:graphicData>
          </a:graphic>
        </wp:anchor>
      </w:drawing>
    </w:r>
  </w:p>
  <w:p w14:paraId="100122EF" w14:textId="77777777" w:rsidR="00136DE2" w:rsidRDefault="00AD1F77">
    <w:pPr>
      <w:jc w:val="right"/>
      <w:rPr>
        <w:rFonts w:ascii="Calibri" w:eastAsia="Calibri" w:hAnsi="Calibri" w:cs="Calibri"/>
        <w:b/>
        <w:smallCaps/>
        <w:color w:val="0070C0"/>
      </w:rPr>
    </w:pPr>
    <w:r>
      <w:rPr>
        <w:rFonts w:ascii="Calibri" w:eastAsia="Calibri" w:hAnsi="Calibri" w:cs="Calibri"/>
        <w:b/>
        <w:color w:val="002060"/>
      </w:rPr>
      <w:t>Introductory Outline and Worksheet</w:t>
    </w:r>
  </w:p>
  <w:p w14:paraId="16A5E891" w14:textId="77777777" w:rsidR="00136DE2" w:rsidRDefault="00136DE2">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D36E5F"/>
    <w:multiLevelType w:val="multilevel"/>
    <w:tmpl w:val="F4EED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BE25D49"/>
    <w:multiLevelType w:val="multilevel"/>
    <w:tmpl w:val="17544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DE2"/>
    <w:rsid w:val="00136DE2"/>
    <w:rsid w:val="00943073"/>
    <w:rsid w:val="00AD1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E44DE"/>
  <w15:docId w15:val="{B24D501E-973D-4F36-958C-445E93639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onstitutioncenter.org/interactive-constitution/learning-material/article-ii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National Constitution Center</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Jenna Winterle Kehres</dc:creator>
  <cp:lastModifiedBy>Jenna Winterle Kehres</cp:lastModifiedBy>
  <cp:revision>2</cp:revision>
  <cp:lastPrinted>2022-10-11T21:00:00Z</cp:lastPrinted>
  <dcterms:created xsi:type="dcterms:W3CDTF">2022-10-11T20:59:00Z</dcterms:created>
  <dcterms:modified xsi:type="dcterms:W3CDTF">2022-10-11T21:00:00Z</dcterms:modified>
</cp:coreProperties>
</file>