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A1CD4" w:rsidRDefault="002A1CD4">
      <w:pPr>
        <w:widowControl w:val="0"/>
        <w:spacing w:after="0" w:line="240" w:lineRule="auto"/>
        <w:rPr>
          <w:rFonts w:ascii="Arial" w:eastAsia="Arial" w:hAnsi="Arial" w:cs="Arial"/>
        </w:rPr>
      </w:pPr>
    </w:p>
    <w:tbl>
      <w:tblPr>
        <w:tblStyle w:val="a4"/>
        <w:tblW w:w="86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40"/>
      </w:tblGrid>
      <w:tr w:rsidR="002A1CD4">
        <w:trPr>
          <w:trHeight w:val="432"/>
          <w:jc w:val="center"/>
        </w:trPr>
        <w:tc>
          <w:tcPr>
            <w:tcW w:w="8640" w:type="dxa"/>
            <w:tcBorders>
              <w:top w:val="single" w:sz="18" w:space="0" w:color="002169"/>
              <w:left w:val="single" w:sz="18" w:space="0" w:color="002169"/>
              <w:bottom w:val="single" w:sz="18" w:space="0" w:color="002169"/>
              <w:right w:val="single" w:sz="18" w:space="0" w:color="002169"/>
            </w:tcBorders>
            <w:vAlign w:val="center"/>
          </w:tcPr>
          <w:p w:rsidR="002A1CD4" w:rsidRDefault="00000000">
            <w:pPr>
              <w:spacing w:line="240" w:lineRule="auto"/>
              <w:jc w:val="center"/>
              <w:rPr>
                <w:rFonts w:ascii="Arial" w:eastAsia="Arial" w:hAnsi="Arial" w:cs="Arial"/>
                <w:color w:val="002169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2169"/>
                <w:sz w:val="32"/>
                <w:szCs w:val="32"/>
              </w:rPr>
              <w:t xml:space="preserve">THE 27 AMENDMENTS TO THE </w:t>
            </w:r>
            <w:r>
              <w:rPr>
                <w:rFonts w:ascii="Arial" w:eastAsia="Arial" w:hAnsi="Arial" w:cs="Arial"/>
                <w:color w:val="002169"/>
                <w:sz w:val="32"/>
                <w:szCs w:val="32"/>
              </w:rPr>
              <w:br/>
              <w:t>UNITED STATES CONSTITUTION</w:t>
            </w:r>
          </w:p>
        </w:tc>
      </w:tr>
    </w:tbl>
    <w:p w:rsidR="002A1CD4" w:rsidRDefault="002A1CD4">
      <w:pPr>
        <w:spacing w:after="0" w:line="240" w:lineRule="auto"/>
        <w:jc w:val="center"/>
        <w:rPr>
          <w:rFonts w:ascii="Arial" w:eastAsia="Arial" w:hAnsi="Arial" w:cs="Arial"/>
          <w:sz w:val="8"/>
          <w:szCs w:val="8"/>
        </w:rPr>
      </w:pPr>
    </w:p>
    <w:p w:rsidR="002A1CD4" w:rsidRDefault="002A1CD4">
      <w:pPr>
        <w:spacing w:after="0" w:line="240" w:lineRule="auto"/>
        <w:jc w:val="center"/>
        <w:rPr>
          <w:color w:val="000000"/>
          <w:sz w:val="28"/>
          <w:szCs w:val="28"/>
        </w:rPr>
      </w:pPr>
    </w:p>
    <w:p w:rsidR="002A1CD4" w:rsidRDefault="00000000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</w:rPr>
        <w:t>Throughout American history, “We the People” have amended our Constitution 27 times—transforming it in important ways. Through the Article V amendment process, we often make it a “more perfect” document. In this activity, you will learn more about key periods of constitutional change and explore the 27 amendments to the Constitution.</w:t>
      </w:r>
    </w:p>
    <w:p w:rsidR="002A1CD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color w:val="000000"/>
        </w:rPr>
        <w:t>___________</w:t>
      </w:r>
    </w:p>
    <w:p w:rsidR="002A1CD4" w:rsidRDefault="002A1C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:rsidR="002A1CD4" w:rsidRDefault="00000000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002169"/>
        </w:rPr>
        <w:t xml:space="preserve">The Founding era amendments: 1791 – 1804 </w:t>
      </w:r>
      <w:r>
        <w:rPr>
          <w:rFonts w:ascii="Arial" w:eastAsia="Arial" w:hAnsi="Arial" w:cs="Arial"/>
          <w:b/>
        </w:rPr>
        <w:br/>
      </w:r>
    </w:p>
    <w:p w:rsidR="002A1CD4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Gave us our first 12 amendments, including the Bill of Rights!</w:t>
      </w:r>
    </w:p>
    <w:p w:rsidR="002A1CD4" w:rsidRDefault="002A1CD4">
      <w:pPr>
        <w:spacing w:after="0" w:line="240" w:lineRule="auto"/>
        <w:rPr>
          <w:rFonts w:ascii="Arial" w:eastAsia="Arial" w:hAnsi="Arial" w:cs="Arial"/>
        </w:rPr>
      </w:pPr>
    </w:p>
    <w:tbl>
      <w:tblPr>
        <w:tblStyle w:val="a5"/>
        <w:tblW w:w="10276" w:type="dxa"/>
        <w:tblInd w:w="-225" w:type="dxa"/>
        <w:tblBorders>
          <w:top w:val="single" w:sz="12" w:space="0" w:color="00BCCA"/>
          <w:left w:val="single" w:sz="12" w:space="0" w:color="00BCCA"/>
          <w:bottom w:val="single" w:sz="12" w:space="0" w:color="00BCCA"/>
          <w:right w:val="single" w:sz="12" w:space="0" w:color="00BCCA"/>
          <w:insideH w:val="single" w:sz="12" w:space="0" w:color="00BCCA"/>
          <w:insideV w:val="single" w:sz="12" w:space="0" w:color="00BCCA"/>
        </w:tblBorders>
        <w:tblLayout w:type="fixed"/>
        <w:tblLook w:val="0600" w:firstRow="0" w:lastRow="0" w:firstColumn="0" w:lastColumn="0" w:noHBand="1" w:noVBand="1"/>
      </w:tblPr>
      <w:tblGrid>
        <w:gridCol w:w="1696"/>
        <w:gridCol w:w="2685"/>
        <w:gridCol w:w="1965"/>
        <w:gridCol w:w="1965"/>
        <w:gridCol w:w="1965"/>
      </w:tblGrid>
      <w:tr w:rsidR="002A1CD4">
        <w:tc>
          <w:tcPr>
            <w:tcW w:w="169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Arial" w:hAnsi="Arial" w:cs="Arial"/>
                <w:color w:val="002169"/>
              </w:rPr>
            </w:pPr>
            <w:r>
              <w:rPr>
                <w:rFonts w:ascii="Arial" w:eastAsia="Arial" w:hAnsi="Arial" w:cs="Arial"/>
                <w:color w:val="002169"/>
              </w:rPr>
              <w:t xml:space="preserve">Amendment </w:t>
            </w:r>
          </w:p>
        </w:tc>
        <w:tc>
          <w:tcPr>
            <w:tcW w:w="268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Arial" w:hAnsi="Arial" w:cs="Arial"/>
                <w:color w:val="002169"/>
              </w:rPr>
            </w:pPr>
            <w:r>
              <w:rPr>
                <w:rFonts w:ascii="Arial" w:eastAsia="Arial" w:hAnsi="Arial" w:cs="Arial"/>
                <w:color w:val="002169"/>
              </w:rPr>
              <w:t xml:space="preserve">Read the amendment </w:t>
            </w:r>
            <w:r>
              <w:rPr>
                <w:rFonts w:ascii="Arial" w:eastAsia="Arial" w:hAnsi="Arial" w:cs="Arial"/>
                <w:color w:val="002169"/>
              </w:rPr>
              <w:br/>
              <w:t xml:space="preserve">on the </w:t>
            </w:r>
            <w:r>
              <w:rPr>
                <w:rFonts w:ascii="Arial" w:eastAsia="Arial" w:hAnsi="Arial" w:cs="Arial"/>
                <w:i/>
                <w:color w:val="002169"/>
              </w:rPr>
              <w:t>Interactive Constitution.</w:t>
            </w:r>
            <w:r>
              <w:rPr>
                <w:rFonts w:ascii="Arial" w:eastAsia="Arial" w:hAnsi="Arial" w:cs="Arial"/>
                <w:color w:val="002169"/>
              </w:rPr>
              <w:t xml:space="preserve"> </w:t>
            </w:r>
          </w:p>
        </w:tc>
        <w:tc>
          <w:tcPr>
            <w:tcW w:w="19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Arial" w:hAnsi="Arial" w:cs="Arial"/>
                <w:color w:val="002169"/>
              </w:rPr>
            </w:pPr>
            <w:r>
              <w:rPr>
                <w:rFonts w:ascii="Arial" w:eastAsia="Arial" w:hAnsi="Arial" w:cs="Arial"/>
                <w:color w:val="002169"/>
              </w:rPr>
              <w:t>Summarize the amendment in your own words.</w:t>
            </w:r>
          </w:p>
        </w:tc>
        <w:tc>
          <w:tcPr>
            <w:tcW w:w="19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Arial" w:hAnsi="Arial" w:cs="Arial"/>
                <w:color w:val="002169"/>
              </w:rPr>
            </w:pPr>
            <w:r>
              <w:rPr>
                <w:rFonts w:ascii="Arial" w:eastAsia="Arial" w:hAnsi="Arial" w:cs="Arial"/>
                <w:color w:val="002169"/>
              </w:rPr>
              <w:t xml:space="preserve">What are three to five key words or terms associated with this amendment? </w:t>
            </w:r>
          </w:p>
        </w:tc>
        <w:tc>
          <w:tcPr>
            <w:tcW w:w="19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Arial" w:hAnsi="Arial" w:cs="Arial"/>
                <w:color w:val="002169"/>
              </w:rPr>
            </w:pPr>
            <w:r>
              <w:rPr>
                <w:rFonts w:ascii="Arial" w:eastAsia="Arial" w:hAnsi="Arial" w:cs="Arial"/>
                <w:color w:val="002169"/>
              </w:rPr>
              <w:t>What were some factors that led to this amendment being added to the Constitution?</w:t>
            </w:r>
          </w:p>
        </w:tc>
      </w:tr>
      <w:tr w:rsidR="002A1CD4">
        <w:trPr>
          <w:trHeight w:val="288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First Amendment </w:t>
            </w:r>
            <w:r>
              <w:rPr>
                <w:rFonts w:ascii="Arial" w:eastAsia="Arial" w:hAnsi="Arial" w:cs="Arial"/>
              </w:rPr>
              <w:br/>
              <w:t>1791</w:t>
            </w:r>
          </w:p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>
                  <wp:extent cx="914400" cy="881449"/>
                  <wp:effectExtent l="0" t="0" r="0" b="0"/>
                  <wp:docPr id="3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814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  <w:hyperlink r:id="rId8">
              <w:r>
                <w:rPr>
                  <w:rFonts w:ascii="Arial" w:eastAsia="Arial" w:hAnsi="Arial" w:cs="Arial"/>
                  <w:color w:val="1155CC"/>
                  <w:u w:val="single"/>
                </w:rPr>
                <w:t>Text of the Amendment</w:t>
              </w:r>
            </w:hyperlink>
          </w:p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Common Interpretations:</w:t>
            </w:r>
          </w:p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</w:t>
            </w:r>
            <w:hyperlink r:id="rId9">
              <w:r>
                <w:rPr>
                  <w:rFonts w:ascii="Arial" w:eastAsia="Arial" w:hAnsi="Arial" w:cs="Arial"/>
                  <w:color w:val="1155CC"/>
                  <w:u w:val="single"/>
                </w:rPr>
                <w:t>Establishment Clause</w:t>
              </w:r>
            </w:hyperlink>
          </w:p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</w:t>
            </w:r>
            <w:hyperlink r:id="rId10">
              <w:r>
                <w:rPr>
                  <w:rFonts w:ascii="Arial" w:eastAsia="Arial" w:hAnsi="Arial" w:cs="Arial"/>
                  <w:color w:val="1155CC"/>
                  <w:u w:val="single"/>
                </w:rPr>
                <w:t>Free Exercise Clause</w:t>
              </w:r>
            </w:hyperlink>
          </w:p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</w:t>
            </w:r>
            <w:hyperlink r:id="rId11">
              <w:r>
                <w:rPr>
                  <w:rFonts w:ascii="Arial" w:eastAsia="Arial" w:hAnsi="Arial" w:cs="Arial"/>
                  <w:color w:val="1155CC"/>
                  <w:u w:val="single"/>
                </w:rPr>
                <w:t>Free Speech and Press</w:t>
              </w:r>
            </w:hyperlink>
          </w:p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</w:t>
            </w:r>
            <w:hyperlink r:id="rId12">
              <w:r>
                <w:rPr>
                  <w:rFonts w:ascii="Arial" w:eastAsia="Arial" w:hAnsi="Arial" w:cs="Arial"/>
                  <w:color w:val="1155CC"/>
                  <w:u w:val="single"/>
                </w:rPr>
                <w:t>Assembly and Petition</w:t>
              </w:r>
            </w:hyperlink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</w:tr>
      <w:tr w:rsidR="002A1CD4">
        <w:trPr>
          <w:trHeight w:val="288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Second Amendment 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1791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>
                  <wp:extent cx="914400" cy="914400"/>
                  <wp:effectExtent l="0" t="0" r="0" b="0"/>
                  <wp:docPr id="41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  <w:hyperlink r:id="rId14">
              <w:r>
                <w:rPr>
                  <w:rFonts w:ascii="Arial" w:eastAsia="Arial" w:hAnsi="Arial" w:cs="Arial"/>
                  <w:color w:val="1155CC"/>
                  <w:u w:val="single"/>
                </w:rPr>
                <w:t>Text of the Amendment</w:t>
              </w:r>
            </w:hyperlink>
          </w:p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  <w:hyperlink r:id="rId15">
              <w:r>
                <w:rPr>
                  <w:rFonts w:ascii="Arial" w:eastAsia="Arial" w:hAnsi="Arial" w:cs="Arial"/>
                  <w:color w:val="1155CC"/>
                  <w:u w:val="single"/>
                </w:rPr>
                <w:t>Common Interpretation</w:t>
              </w:r>
            </w:hyperlink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</w:tr>
      <w:tr w:rsidR="002A1CD4">
        <w:trPr>
          <w:trHeight w:val="288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Third Amendment </w:t>
            </w:r>
            <w:r>
              <w:rPr>
                <w:rFonts w:ascii="Arial" w:eastAsia="Arial" w:hAnsi="Arial" w:cs="Arial"/>
              </w:rPr>
              <w:br/>
              <w:t>1791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9050" distB="19050" distL="19050" distR="19050">
                  <wp:extent cx="914400" cy="914400"/>
                  <wp:effectExtent l="0" t="0" r="0" b="0"/>
                  <wp:docPr id="4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  <w:hyperlink r:id="rId17">
              <w:r>
                <w:rPr>
                  <w:rFonts w:ascii="Arial" w:eastAsia="Arial" w:hAnsi="Arial" w:cs="Arial"/>
                  <w:color w:val="1155CC"/>
                  <w:u w:val="single"/>
                </w:rPr>
                <w:t>Text of the Amendment</w:t>
              </w:r>
            </w:hyperlink>
          </w:p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  <w:hyperlink r:id="rId18">
              <w:r>
                <w:rPr>
                  <w:rFonts w:ascii="Arial" w:eastAsia="Arial" w:hAnsi="Arial" w:cs="Arial"/>
                  <w:color w:val="1155CC"/>
                  <w:u w:val="single"/>
                </w:rPr>
                <w:t>Common Interpretation</w:t>
              </w:r>
            </w:hyperlink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</w:tr>
      <w:tr w:rsidR="002A1CD4">
        <w:trPr>
          <w:trHeight w:val="288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Fourth Amendment 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1791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9050" distB="19050" distL="19050" distR="19050">
                  <wp:extent cx="914400" cy="914400"/>
                  <wp:effectExtent l="0" t="0" r="0" b="0"/>
                  <wp:docPr id="4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  <w:hyperlink r:id="rId20">
              <w:r>
                <w:rPr>
                  <w:rFonts w:ascii="Arial" w:eastAsia="Arial" w:hAnsi="Arial" w:cs="Arial"/>
                  <w:color w:val="1155CC"/>
                  <w:u w:val="single"/>
                </w:rPr>
                <w:t xml:space="preserve">Text of the Amendment </w:t>
              </w:r>
            </w:hyperlink>
          </w:p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  <w:hyperlink r:id="rId21">
              <w:r>
                <w:rPr>
                  <w:rFonts w:ascii="Arial" w:eastAsia="Arial" w:hAnsi="Arial" w:cs="Arial"/>
                  <w:color w:val="1155CC"/>
                  <w:u w:val="single"/>
                </w:rPr>
                <w:t>Common Interpretation</w:t>
              </w:r>
            </w:hyperlink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</w:tr>
      <w:tr w:rsidR="002A1CD4">
        <w:trPr>
          <w:trHeight w:val="288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Fifth Amendment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1791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9050" distB="19050" distL="19050" distR="19050">
                  <wp:extent cx="914400" cy="914400"/>
                  <wp:effectExtent l="0" t="0" r="0" b="0"/>
                  <wp:docPr id="4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  <w:hyperlink r:id="rId23">
              <w:r>
                <w:rPr>
                  <w:rFonts w:ascii="Arial" w:eastAsia="Arial" w:hAnsi="Arial" w:cs="Arial"/>
                  <w:color w:val="1155CC"/>
                  <w:u w:val="single"/>
                </w:rPr>
                <w:t xml:space="preserve">Text of the Amendment </w:t>
              </w:r>
            </w:hyperlink>
          </w:p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Common Interpretations:</w:t>
            </w:r>
          </w:p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</w:t>
            </w:r>
            <w:hyperlink r:id="rId24">
              <w:r>
                <w:rPr>
                  <w:rFonts w:ascii="Arial" w:eastAsia="Arial" w:hAnsi="Arial" w:cs="Arial"/>
                  <w:color w:val="1155CC"/>
                  <w:u w:val="single"/>
                </w:rPr>
                <w:t>Criminal Procedure Clauses</w:t>
              </w:r>
            </w:hyperlink>
          </w:p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</w:t>
            </w:r>
            <w:hyperlink r:id="rId25">
              <w:r>
                <w:rPr>
                  <w:rFonts w:ascii="Arial" w:eastAsia="Arial" w:hAnsi="Arial" w:cs="Arial"/>
                  <w:color w:val="1155CC"/>
                  <w:u w:val="single"/>
                </w:rPr>
                <w:t>Due Process Clause</w:t>
              </w:r>
            </w:hyperlink>
          </w:p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</w:t>
            </w:r>
            <w:hyperlink r:id="rId26">
              <w:r>
                <w:rPr>
                  <w:rFonts w:ascii="Arial" w:eastAsia="Arial" w:hAnsi="Arial" w:cs="Arial"/>
                  <w:color w:val="1155CC"/>
                  <w:u w:val="single"/>
                </w:rPr>
                <w:t>Takings Clause</w:t>
              </w:r>
            </w:hyperlink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</w:tr>
      <w:tr w:rsidR="002A1CD4">
        <w:trPr>
          <w:trHeight w:val="288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Sixth Amendment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1791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9050" distB="19050" distL="19050" distR="19050">
                  <wp:extent cx="914400" cy="914400"/>
                  <wp:effectExtent l="0" t="0" r="0" b="0"/>
                  <wp:docPr id="45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  <w:hyperlink r:id="rId28">
              <w:r>
                <w:rPr>
                  <w:rFonts w:ascii="Arial" w:eastAsia="Arial" w:hAnsi="Arial" w:cs="Arial"/>
                  <w:color w:val="1155CC"/>
                  <w:u w:val="single"/>
                </w:rPr>
                <w:t xml:space="preserve">Text of the Amendment </w:t>
              </w:r>
            </w:hyperlink>
          </w:p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  <w:hyperlink r:id="rId29">
              <w:r>
                <w:rPr>
                  <w:rFonts w:ascii="Arial" w:eastAsia="Arial" w:hAnsi="Arial" w:cs="Arial"/>
                  <w:color w:val="1155CC"/>
                  <w:u w:val="single"/>
                </w:rPr>
                <w:t>Common Interpretation</w:t>
              </w:r>
            </w:hyperlink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</w:tr>
      <w:tr w:rsidR="002A1CD4">
        <w:trPr>
          <w:trHeight w:val="288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Seventh Amendment 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1791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9050" distB="19050" distL="19050" distR="19050">
                  <wp:extent cx="914400" cy="914400"/>
                  <wp:effectExtent l="0" t="0" r="0" b="0"/>
                  <wp:docPr id="4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  <w:hyperlink r:id="rId31">
              <w:r>
                <w:rPr>
                  <w:rFonts w:ascii="Arial" w:eastAsia="Arial" w:hAnsi="Arial" w:cs="Arial"/>
                  <w:color w:val="1155CC"/>
                  <w:u w:val="single"/>
                </w:rPr>
                <w:t xml:space="preserve">Text of the Amendment </w:t>
              </w:r>
            </w:hyperlink>
          </w:p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  <w:hyperlink r:id="rId32">
              <w:r>
                <w:rPr>
                  <w:rFonts w:ascii="Arial" w:eastAsia="Arial" w:hAnsi="Arial" w:cs="Arial"/>
                  <w:color w:val="1155CC"/>
                  <w:u w:val="single"/>
                </w:rPr>
                <w:t>Common Interpretation</w:t>
              </w:r>
            </w:hyperlink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</w:tr>
      <w:tr w:rsidR="002A1CD4">
        <w:trPr>
          <w:trHeight w:val="288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Eighth Amendment 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1791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9050" distB="19050" distL="19050" distR="19050">
                  <wp:extent cx="914400" cy="914400"/>
                  <wp:effectExtent l="0" t="0" r="0" b="0"/>
                  <wp:docPr id="47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  <w:hyperlink r:id="rId34">
              <w:r>
                <w:rPr>
                  <w:rFonts w:ascii="Arial" w:eastAsia="Arial" w:hAnsi="Arial" w:cs="Arial"/>
                  <w:color w:val="1155CC"/>
                  <w:u w:val="single"/>
                </w:rPr>
                <w:t>Text of the Amendment</w:t>
              </w:r>
            </w:hyperlink>
            <w:r>
              <w:rPr>
                <w:rFonts w:ascii="Arial" w:eastAsia="Arial" w:hAnsi="Arial" w:cs="Arial"/>
              </w:rPr>
              <w:t xml:space="preserve"> </w:t>
            </w:r>
          </w:p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  <w:hyperlink r:id="rId35">
              <w:r>
                <w:rPr>
                  <w:rFonts w:ascii="Arial" w:eastAsia="Arial" w:hAnsi="Arial" w:cs="Arial"/>
                  <w:color w:val="1155CC"/>
                  <w:u w:val="single"/>
                </w:rPr>
                <w:t>Common Interpretation</w:t>
              </w:r>
            </w:hyperlink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</w:tr>
      <w:tr w:rsidR="002A1CD4">
        <w:trPr>
          <w:trHeight w:val="288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Ninth Amendment 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1791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9050" distB="19050" distL="19050" distR="19050">
                  <wp:extent cx="914400" cy="914400"/>
                  <wp:effectExtent l="0" t="0" r="0" b="0"/>
                  <wp:docPr id="4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  <w:hyperlink r:id="rId37">
              <w:r>
                <w:rPr>
                  <w:rFonts w:ascii="Arial" w:eastAsia="Arial" w:hAnsi="Arial" w:cs="Arial"/>
                  <w:color w:val="1155CC"/>
                  <w:u w:val="single"/>
                </w:rPr>
                <w:t xml:space="preserve">Text of the Amendment </w:t>
              </w:r>
            </w:hyperlink>
          </w:p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  <w:hyperlink r:id="rId38">
              <w:r>
                <w:rPr>
                  <w:rFonts w:ascii="Arial" w:eastAsia="Arial" w:hAnsi="Arial" w:cs="Arial"/>
                  <w:color w:val="1155CC"/>
                  <w:u w:val="single"/>
                </w:rPr>
                <w:t>Common Interpretation</w:t>
              </w:r>
            </w:hyperlink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</w:tr>
      <w:tr w:rsidR="002A1CD4">
        <w:trPr>
          <w:trHeight w:val="288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10th Amendment 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1791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9050" distB="19050" distL="19050" distR="19050">
                  <wp:extent cx="914400" cy="914400"/>
                  <wp:effectExtent l="0" t="0" r="0" b="0"/>
                  <wp:docPr id="50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  <w:hyperlink r:id="rId40">
              <w:r>
                <w:rPr>
                  <w:rFonts w:ascii="Arial" w:eastAsia="Arial" w:hAnsi="Arial" w:cs="Arial"/>
                  <w:color w:val="1155CC"/>
                  <w:u w:val="single"/>
                </w:rPr>
                <w:t xml:space="preserve">Text of the Amendment  </w:t>
              </w:r>
            </w:hyperlink>
          </w:p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  <w:hyperlink r:id="rId41">
              <w:r>
                <w:rPr>
                  <w:rFonts w:ascii="Arial" w:eastAsia="Arial" w:hAnsi="Arial" w:cs="Arial"/>
                  <w:color w:val="1155CC"/>
                  <w:u w:val="single"/>
                </w:rPr>
                <w:t>Common Interpretation</w:t>
              </w:r>
            </w:hyperlink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</w:tr>
      <w:tr w:rsidR="002A1CD4">
        <w:trPr>
          <w:trHeight w:val="288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11th Amendment 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1795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9050" distB="19050" distL="19050" distR="19050">
                  <wp:extent cx="914400" cy="914400"/>
                  <wp:effectExtent l="0" t="0" r="0" b="0"/>
                  <wp:docPr id="4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  <w:hyperlink r:id="rId43">
              <w:r>
                <w:rPr>
                  <w:rFonts w:ascii="Arial" w:eastAsia="Arial" w:hAnsi="Arial" w:cs="Arial"/>
                  <w:color w:val="1155CC"/>
                  <w:u w:val="single"/>
                </w:rPr>
                <w:t xml:space="preserve">Text of the Amendment </w:t>
              </w:r>
            </w:hyperlink>
          </w:p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  <w:hyperlink r:id="rId44">
              <w:r>
                <w:rPr>
                  <w:rFonts w:ascii="Arial" w:eastAsia="Arial" w:hAnsi="Arial" w:cs="Arial"/>
                  <w:color w:val="1155CC"/>
                  <w:u w:val="single"/>
                </w:rPr>
                <w:t>Common Interpretation</w:t>
              </w:r>
            </w:hyperlink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</w:tr>
      <w:tr w:rsidR="002A1CD4">
        <w:trPr>
          <w:trHeight w:val="288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12th Amendment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1804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9050" distB="19050" distL="19050" distR="19050">
                  <wp:extent cx="914400" cy="914400"/>
                  <wp:effectExtent l="0" t="0" r="0" b="0"/>
                  <wp:docPr id="49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  <w:hyperlink r:id="rId46">
              <w:r>
                <w:rPr>
                  <w:rFonts w:ascii="Arial" w:eastAsia="Arial" w:hAnsi="Arial" w:cs="Arial"/>
                  <w:color w:val="1155CC"/>
                  <w:u w:val="single"/>
                </w:rPr>
                <w:t xml:space="preserve">Text of the Amendment </w:t>
              </w:r>
            </w:hyperlink>
          </w:p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  <w:p w:rsidR="002A1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  <w:hyperlink r:id="rId47">
              <w:r>
                <w:rPr>
                  <w:rFonts w:ascii="Arial" w:eastAsia="Arial" w:hAnsi="Arial" w:cs="Arial"/>
                  <w:color w:val="1155CC"/>
                  <w:u w:val="single"/>
                </w:rPr>
                <w:t>Common Interpretation</w:t>
              </w:r>
            </w:hyperlink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</w:rPr>
            </w:pPr>
          </w:p>
        </w:tc>
      </w:tr>
    </w:tbl>
    <w:p w:rsidR="002A1CD4" w:rsidRDefault="002A1CD4">
      <w:pPr>
        <w:spacing w:after="0" w:line="240" w:lineRule="auto"/>
        <w:rPr>
          <w:rFonts w:ascii="Arial" w:eastAsia="Arial" w:hAnsi="Arial" w:cs="Arial"/>
        </w:rPr>
      </w:pPr>
    </w:p>
    <w:p w:rsidR="002A1CD4" w:rsidRDefault="00000000">
      <w:pPr>
        <w:spacing w:after="0" w:line="240" w:lineRule="auto"/>
        <w:rPr>
          <w:rFonts w:ascii="Arial" w:eastAsia="Arial" w:hAnsi="Arial" w:cs="Arial"/>
          <w:color w:val="002169"/>
        </w:rPr>
      </w:pPr>
      <w:r>
        <w:br w:type="page"/>
      </w:r>
    </w:p>
    <w:p w:rsidR="002A1CD4" w:rsidRDefault="00000000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002169"/>
        </w:rPr>
        <w:lastRenderedPageBreak/>
        <w:t>Reconstruction era amendments: 1865 – 1870 (There was a 60+ year gap between the Founding and Reconstruction eras.)</w:t>
      </w:r>
      <w:r>
        <w:rPr>
          <w:rFonts w:ascii="Arial" w:eastAsia="Arial" w:hAnsi="Arial" w:cs="Arial"/>
          <w:b/>
        </w:rPr>
        <w:br/>
      </w:r>
    </w:p>
    <w:p w:rsidR="002A1CD4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Gave us three transformational amendments that many scholars argue represent our nation’s “Second Founding.” </w:t>
      </w:r>
    </w:p>
    <w:p w:rsidR="002A1CD4" w:rsidRDefault="002A1CD4">
      <w:pPr>
        <w:spacing w:after="0" w:line="240" w:lineRule="auto"/>
        <w:rPr>
          <w:rFonts w:ascii="Arial" w:eastAsia="Arial" w:hAnsi="Arial" w:cs="Arial"/>
        </w:rPr>
      </w:pPr>
    </w:p>
    <w:tbl>
      <w:tblPr>
        <w:tblStyle w:val="a6"/>
        <w:tblW w:w="10276" w:type="dxa"/>
        <w:tblInd w:w="-225" w:type="dxa"/>
        <w:tblBorders>
          <w:top w:val="single" w:sz="12" w:space="0" w:color="00BCCA"/>
          <w:left w:val="single" w:sz="12" w:space="0" w:color="00BCCA"/>
          <w:bottom w:val="single" w:sz="12" w:space="0" w:color="00BCCA"/>
          <w:right w:val="single" w:sz="12" w:space="0" w:color="00BCCA"/>
          <w:insideH w:val="single" w:sz="12" w:space="0" w:color="00BCCA"/>
          <w:insideV w:val="single" w:sz="12" w:space="0" w:color="00BCCA"/>
        </w:tblBorders>
        <w:tblLayout w:type="fixed"/>
        <w:tblLook w:val="0600" w:firstRow="0" w:lastRow="0" w:firstColumn="0" w:lastColumn="0" w:noHBand="1" w:noVBand="1"/>
      </w:tblPr>
      <w:tblGrid>
        <w:gridCol w:w="1696"/>
        <w:gridCol w:w="2685"/>
        <w:gridCol w:w="1965"/>
        <w:gridCol w:w="1965"/>
        <w:gridCol w:w="1965"/>
      </w:tblGrid>
      <w:tr w:rsidR="002A1CD4">
        <w:trPr>
          <w:trHeight w:val="1035"/>
        </w:trPr>
        <w:tc>
          <w:tcPr>
            <w:tcW w:w="169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color w:val="002169"/>
              </w:rPr>
            </w:pPr>
            <w:r>
              <w:rPr>
                <w:rFonts w:ascii="Arial" w:eastAsia="Arial" w:hAnsi="Arial" w:cs="Arial"/>
                <w:color w:val="002169"/>
              </w:rPr>
              <w:t xml:space="preserve">Amendment </w:t>
            </w:r>
          </w:p>
        </w:tc>
        <w:tc>
          <w:tcPr>
            <w:tcW w:w="268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color w:val="002169"/>
              </w:rPr>
            </w:pPr>
            <w:r>
              <w:rPr>
                <w:rFonts w:ascii="Arial" w:eastAsia="Arial" w:hAnsi="Arial" w:cs="Arial"/>
                <w:color w:val="002169"/>
              </w:rPr>
              <w:t xml:space="preserve">Read the amendment </w:t>
            </w:r>
            <w:r>
              <w:rPr>
                <w:rFonts w:ascii="Arial" w:eastAsia="Arial" w:hAnsi="Arial" w:cs="Arial"/>
                <w:color w:val="002169"/>
              </w:rPr>
              <w:br/>
              <w:t xml:space="preserve">on the </w:t>
            </w:r>
            <w:r>
              <w:rPr>
                <w:rFonts w:ascii="Arial" w:eastAsia="Arial" w:hAnsi="Arial" w:cs="Arial"/>
                <w:i/>
                <w:color w:val="002169"/>
              </w:rPr>
              <w:t>Interactive Constitution.</w:t>
            </w:r>
            <w:r>
              <w:rPr>
                <w:rFonts w:ascii="Arial" w:eastAsia="Arial" w:hAnsi="Arial" w:cs="Arial"/>
                <w:color w:val="002169"/>
              </w:rPr>
              <w:t xml:space="preserve"> </w:t>
            </w:r>
          </w:p>
        </w:tc>
        <w:tc>
          <w:tcPr>
            <w:tcW w:w="19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color w:val="002169"/>
              </w:rPr>
            </w:pPr>
            <w:r>
              <w:rPr>
                <w:rFonts w:ascii="Arial" w:eastAsia="Arial" w:hAnsi="Arial" w:cs="Arial"/>
                <w:color w:val="002169"/>
              </w:rPr>
              <w:t>Summarize the amendment in your own words.</w:t>
            </w:r>
          </w:p>
        </w:tc>
        <w:tc>
          <w:tcPr>
            <w:tcW w:w="19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color w:val="002169"/>
              </w:rPr>
            </w:pPr>
            <w:r>
              <w:rPr>
                <w:rFonts w:ascii="Arial" w:eastAsia="Arial" w:hAnsi="Arial" w:cs="Arial"/>
                <w:color w:val="002169"/>
              </w:rPr>
              <w:t xml:space="preserve">What are three to five key words or terms associated with this amendment? </w:t>
            </w:r>
          </w:p>
        </w:tc>
        <w:tc>
          <w:tcPr>
            <w:tcW w:w="19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color w:val="002169"/>
              </w:rPr>
            </w:pPr>
            <w:r>
              <w:rPr>
                <w:rFonts w:ascii="Arial" w:eastAsia="Arial" w:hAnsi="Arial" w:cs="Arial"/>
                <w:color w:val="002169"/>
              </w:rPr>
              <w:t>What were some factors that led to this amendment being added to the Constitution?</w:t>
            </w:r>
          </w:p>
        </w:tc>
      </w:tr>
      <w:tr w:rsidR="002A1CD4">
        <w:trPr>
          <w:trHeight w:val="2265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 w:rsidR="00FB0D53"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</w:rPr>
              <w:t>th Amendment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18</w:t>
            </w:r>
            <w:r w:rsidR="00FB0D53">
              <w:rPr>
                <w:rFonts w:ascii="Arial" w:eastAsia="Arial" w:hAnsi="Arial" w:cs="Arial"/>
              </w:rPr>
              <w:t>65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9050" distB="19050" distL="19050" distR="19050">
                  <wp:extent cx="914400" cy="914400"/>
                  <wp:effectExtent l="0" t="0" r="0" b="0"/>
                  <wp:docPr id="5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hyperlink r:id="rId48">
              <w:r>
                <w:rPr>
                  <w:rFonts w:ascii="Arial" w:eastAsia="Arial" w:hAnsi="Arial" w:cs="Arial"/>
                  <w:color w:val="1155CC"/>
                  <w:u w:val="single"/>
                </w:rPr>
                <w:t>Text of the A</w:t>
              </w:r>
              <w:r>
                <w:rPr>
                  <w:rFonts w:ascii="Arial" w:eastAsia="Arial" w:hAnsi="Arial" w:cs="Arial"/>
                  <w:color w:val="1155CC"/>
                  <w:u w:val="single"/>
                </w:rPr>
                <w:t>m</w:t>
              </w:r>
              <w:r>
                <w:rPr>
                  <w:rFonts w:ascii="Arial" w:eastAsia="Arial" w:hAnsi="Arial" w:cs="Arial"/>
                  <w:color w:val="1155CC"/>
                  <w:u w:val="single"/>
                </w:rPr>
                <w:t xml:space="preserve">endment </w:t>
              </w:r>
            </w:hyperlink>
          </w:p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hyperlink r:id="rId49">
              <w:r>
                <w:rPr>
                  <w:rFonts w:ascii="Arial" w:eastAsia="Arial" w:hAnsi="Arial" w:cs="Arial"/>
                  <w:color w:val="1155CC"/>
                  <w:u w:val="single"/>
                </w:rPr>
                <w:t>Common Interpretation</w:t>
              </w:r>
            </w:hyperlink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</w:tr>
      <w:tr w:rsidR="002A1CD4">
        <w:trPr>
          <w:trHeight w:val="288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14th Amendment 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1868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9050" distB="19050" distL="19050" distR="19050">
                  <wp:extent cx="914400" cy="918860"/>
                  <wp:effectExtent l="0" t="0" r="0" b="0"/>
                  <wp:docPr id="52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8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hyperlink r:id="rId51">
              <w:r>
                <w:rPr>
                  <w:rFonts w:ascii="Arial" w:eastAsia="Arial" w:hAnsi="Arial" w:cs="Arial"/>
                  <w:color w:val="1155CC"/>
                  <w:u w:val="single"/>
                </w:rPr>
                <w:t xml:space="preserve">Text of the Amendment </w:t>
              </w:r>
            </w:hyperlink>
          </w:p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Common Interpretations:</w:t>
            </w:r>
          </w:p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</w:t>
            </w:r>
            <w:hyperlink r:id="rId52">
              <w:r>
                <w:rPr>
                  <w:rFonts w:ascii="Arial" w:eastAsia="Arial" w:hAnsi="Arial" w:cs="Arial"/>
                  <w:color w:val="1155CC"/>
                  <w:u w:val="single"/>
                </w:rPr>
                <w:t>Citizenship Clause</w:t>
              </w:r>
            </w:hyperlink>
          </w:p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</w:t>
            </w:r>
            <w:hyperlink r:id="rId53">
              <w:r>
                <w:rPr>
                  <w:rFonts w:ascii="Arial" w:eastAsia="Arial" w:hAnsi="Arial" w:cs="Arial"/>
                  <w:color w:val="1155CC"/>
                  <w:u w:val="single"/>
                </w:rPr>
                <w:t>Due Process Clause</w:t>
              </w:r>
            </w:hyperlink>
          </w:p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</w:t>
            </w:r>
            <w:hyperlink r:id="rId54">
              <w:r>
                <w:rPr>
                  <w:rFonts w:ascii="Arial" w:eastAsia="Arial" w:hAnsi="Arial" w:cs="Arial"/>
                  <w:color w:val="1155CC"/>
                  <w:u w:val="single"/>
                </w:rPr>
                <w:t>Equal Protection Clause</w:t>
              </w:r>
            </w:hyperlink>
          </w:p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</w:t>
            </w:r>
            <w:hyperlink r:id="rId55">
              <w:r>
                <w:rPr>
                  <w:rFonts w:ascii="Arial" w:eastAsia="Arial" w:hAnsi="Arial" w:cs="Arial"/>
                  <w:color w:val="1155CC"/>
                  <w:u w:val="single"/>
                </w:rPr>
                <w:t>Enforcement Clause</w:t>
              </w:r>
            </w:hyperlink>
          </w:p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</w:t>
            </w:r>
            <w:hyperlink r:id="rId56">
              <w:r>
                <w:rPr>
                  <w:rFonts w:ascii="Arial" w:eastAsia="Arial" w:hAnsi="Arial" w:cs="Arial"/>
                  <w:color w:val="1155CC"/>
                  <w:u w:val="single"/>
                </w:rPr>
                <w:t>Privileges or Immunities Clause</w:t>
              </w:r>
            </w:hyperlink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</w:tr>
      <w:tr w:rsidR="002A1CD4">
        <w:trPr>
          <w:trHeight w:val="288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15th Amendment 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1870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9050" distB="19050" distL="19050" distR="19050">
                  <wp:extent cx="914400" cy="918860"/>
                  <wp:effectExtent l="0" t="0" r="0" b="0"/>
                  <wp:docPr id="53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8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hyperlink r:id="rId58">
              <w:r>
                <w:rPr>
                  <w:rFonts w:ascii="Arial" w:eastAsia="Arial" w:hAnsi="Arial" w:cs="Arial"/>
                  <w:color w:val="1155CC"/>
                  <w:u w:val="single"/>
                </w:rPr>
                <w:t xml:space="preserve">Text of the Amendment </w:t>
              </w:r>
            </w:hyperlink>
          </w:p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hyperlink r:id="rId59">
              <w:r>
                <w:rPr>
                  <w:rFonts w:ascii="Arial" w:eastAsia="Arial" w:hAnsi="Arial" w:cs="Arial"/>
                  <w:color w:val="1155CC"/>
                  <w:u w:val="single"/>
                </w:rPr>
                <w:t>Common Interpretation</w:t>
              </w:r>
            </w:hyperlink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</w:tr>
    </w:tbl>
    <w:p w:rsidR="002A1CD4" w:rsidRDefault="002A1CD4">
      <w:pPr>
        <w:spacing w:after="0" w:line="240" w:lineRule="auto"/>
        <w:rPr>
          <w:rFonts w:ascii="Arial" w:eastAsia="Arial" w:hAnsi="Arial" w:cs="Arial"/>
        </w:rPr>
      </w:pPr>
    </w:p>
    <w:p w:rsidR="002A1CD4" w:rsidRDefault="00000000">
      <w:pPr>
        <w:spacing w:after="0" w:line="240" w:lineRule="auto"/>
        <w:rPr>
          <w:rFonts w:ascii="Arial" w:eastAsia="Arial" w:hAnsi="Arial" w:cs="Arial"/>
          <w:b/>
          <w:color w:val="002169"/>
        </w:rPr>
      </w:pPr>
      <w:r>
        <w:rPr>
          <w:rFonts w:ascii="Arial" w:eastAsia="Arial" w:hAnsi="Arial" w:cs="Arial"/>
          <w:b/>
          <w:color w:val="002169"/>
        </w:rPr>
        <w:t>The Progressive era: 1913 – 1920 (There was a 40+ year gap between the Reconstruction and Progressive eras.)</w:t>
      </w:r>
    </w:p>
    <w:p w:rsidR="002A1CD4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 xml:space="preserve">Gave us the 16th–19th Amendments. </w:t>
      </w:r>
    </w:p>
    <w:p w:rsidR="002A1CD4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tbl>
      <w:tblPr>
        <w:tblStyle w:val="a7"/>
        <w:tblW w:w="10276" w:type="dxa"/>
        <w:tblInd w:w="-225" w:type="dxa"/>
        <w:tblBorders>
          <w:top w:val="single" w:sz="12" w:space="0" w:color="00BCCA"/>
          <w:left w:val="single" w:sz="12" w:space="0" w:color="00BCCA"/>
          <w:bottom w:val="single" w:sz="12" w:space="0" w:color="00BCCA"/>
          <w:right w:val="single" w:sz="12" w:space="0" w:color="00BCCA"/>
          <w:insideH w:val="single" w:sz="12" w:space="0" w:color="00BCCA"/>
          <w:insideV w:val="single" w:sz="12" w:space="0" w:color="00BCCA"/>
        </w:tblBorders>
        <w:tblLayout w:type="fixed"/>
        <w:tblLook w:val="0600" w:firstRow="0" w:lastRow="0" w:firstColumn="0" w:lastColumn="0" w:noHBand="1" w:noVBand="1"/>
      </w:tblPr>
      <w:tblGrid>
        <w:gridCol w:w="1696"/>
        <w:gridCol w:w="2685"/>
        <w:gridCol w:w="1965"/>
        <w:gridCol w:w="1965"/>
        <w:gridCol w:w="1965"/>
      </w:tblGrid>
      <w:tr w:rsidR="002A1CD4">
        <w:trPr>
          <w:trHeight w:val="1114"/>
        </w:trPr>
        <w:tc>
          <w:tcPr>
            <w:tcW w:w="169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color w:val="002169"/>
              </w:rPr>
            </w:pPr>
            <w:r>
              <w:rPr>
                <w:rFonts w:ascii="Arial" w:eastAsia="Arial" w:hAnsi="Arial" w:cs="Arial"/>
                <w:color w:val="002169"/>
              </w:rPr>
              <w:t xml:space="preserve">Amendment </w:t>
            </w:r>
          </w:p>
        </w:tc>
        <w:tc>
          <w:tcPr>
            <w:tcW w:w="268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color w:val="002169"/>
              </w:rPr>
            </w:pPr>
            <w:r>
              <w:rPr>
                <w:rFonts w:ascii="Arial" w:eastAsia="Arial" w:hAnsi="Arial" w:cs="Arial"/>
                <w:color w:val="002169"/>
              </w:rPr>
              <w:t xml:space="preserve">Read the amendment </w:t>
            </w:r>
            <w:r>
              <w:rPr>
                <w:rFonts w:ascii="Arial" w:eastAsia="Arial" w:hAnsi="Arial" w:cs="Arial"/>
                <w:color w:val="002169"/>
              </w:rPr>
              <w:br/>
              <w:t xml:space="preserve">on the </w:t>
            </w:r>
            <w:r>
              <w:rPr>
                <w:rFonts w:ascii="Arial" w:eastAsia="Arial" w:hAnsi="Arial" w:cs="Arial"/>
                <w:i/>
                <w:color w:val="002169"/>
              </w:rPr>
              <w:t>Interactive Constitution.</w:t>
            </w:r>
            <w:r>
              <w:rPr>
                <w:rFonts w:ascii="Arial" w:eastAsia="Arial" w:hAnsi="Arial" w:cs="Arial"/>
                <w:color w:val="002169"/>
              </w:rPr>
              <w:t xml:space="preserve"> </w:t>
            </w:r>
          </w:p>
        </w:tc>
        <w:tc>
          <w:tcPr>
            <w:tcW w:w="19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color w:val="002169"/>
              </w:rPr>
            </w:pPr>
            <w:r>
              <w:rPr>
                <w:rFonts w:ascii="Arial" w:eastAsia="Arial" w:hAnsi="Arial" w:cs="Arial"/>
                <w:color w:val="002169"/>
              </w:rPr>
              <w:t>Summarize the amendment in your own words.</w:t>
            </w:r>
          </w:p>
        </w:tc>
        <w:tc>
          <w:tcPr>
            <w:tcW w:w="19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color w:val="002169"/>
              </w:rPr>
            </w:pPr>
            <w:r>
              <w:rPr>
                <w:rFonts w:ascii="Arial" w:eastAsia="Arial" w:hAnsi="Arial" w:cs="Arial"/>
                <w:color w:val="002169"/>
              </w:rPr>
              <w:t xml:space="preserve">What are three to five key words or terms associated with this amendment? </w:t>
            </w:r>
          </w:p>
        </w:tc>
        <w:tc>
          <w:tcPr>
            <w:tcW w:w="19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color w:val="002169"/>
              </w:rPr>
            </w:pPr>
            <w:r>
              <w:rPr>
                <w:rFonts w:ascii="Arial" w:eastAsia="Arial" w:hAnsi="Arial" w:cs="Arial"/>
                <w:color w:val="002169"/>
              </w:rPr>
              <w:t>What were some factors that led to this amendment being added to the Constitution?</w:t>
            </w:r>
          </w:p>
        </w:tc>
      </w:tr>
      <w:tr w:rsidR="002A1CD4">
        <w:trPr>
          <w:trHeight w:val="261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16th Amendment 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1913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9050" distB="19050" distL="19050" distR="19050">
                  <wp:extent cx="914400" cy="918860"/>
                  <wp:effectExtent l="0" t="0" r="0" b="0"/>
                  <wp:docPr id="54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8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hyperlink r:id="rId61">
              <w:r>
                <w:rPr>
                  <w:rFonts w:ascii="Arial" w:eastAsia="Arial" w:hAnsi="Arial" w:cs="Arial"/>
                  <w:color w:val="1155CC"/>
                  <w:u w:val="single"/>
                </w:rPr>
                <w:t>Text of the Amendment</w:t>
              </w:r>
            </w:hyperlink>
          </w:p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hyperlink r:id="rId62">
              <w:r>
                <w:rPr>
                  <w:rFonts w:ascii="Arial" w:eastAsia="Arial" w:hAnsi="Arial" w:cs="Arial"/>
                  <w:color w:val="1155CC"/>
                  <w:u w:val="single"/>
                </w:rPr>
                <w:t xml:space="preserve">Common Interpretation </w:t>
              </w:r>
            </w:hyperlink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</w:tr>
      <w:tr w:rsidR="002A1CD4">
        <w:trPr>
          <w:trHeight w:val="2735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17th Amendment 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1913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9050" distB="19050" distL="19050" distR="19050">
                  <wp:extent cx="914400" cy="918860"/>
                  <wp:effectExtent l="0" t="0" r="0" b="0"/>
                  <wp:docPr id="5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8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hyperlink r:id="rId64">
              <w:r>
                <w:rPr>
                  <w:rFonts w:ascii="Arial" w:eastAsia="Arial" w:hAnsi="Arial" w:cs="Arial"/>
                  <w:color w:val="1155CC"/>
                  <w:u w:val="single"/>
                </w:rPr>
                <w:t xml:space="preserve">Text of the Amendment </w:t>
              </w:r>
            </w:hyperlink>
          </w:p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hyperlink r:id="rId65">
              <w:r>
                <w:rPr>
                  <w:rFonts w:ascii="Arial" w:eastAsia="Arial" w:hAnsi="Arial" w:cs="Arial"/>
                  <w:color w:val="1155CC"/>
                  <w:u w:val="single"/>
                </w:rPr>
                <w:t>Common Interpretation</w:t>
              </w:r>
            </w:hyperlink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</w:tr>
      <w:tr w:rsidR="002A1CD4">
        <w:trPr>
          <w:trHeight w:val="2735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18th Amendment 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1919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9050" distB="19050" distL="19050" distR="19050">
                  <wp:extent cx="914400" cy="918860"/>
                  <wp:effectExtent l="0" t="0" r="0" b="0"/>
                  <wp:docPr id="56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8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hyperlink r:id="rId67">
              <w:r>
                <w:rPr>
                  <w:rFonts w:ascii="Arial" w:eastAsia="Arial" w:hAnsi="Arial" w:cs="Arial"/>
                  <w:color w:val="1155CC"/>
                  <w:u w:val="single"/>
                </w:rPr>
                <w:t xml:space="preserve">Text of the Amendment </w:t>
              </w:r>
            </w:hyperlink>
          </w:p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hyperlink r:id="rId68">
              <w:r>
                <w:rPr>
                  <w:rFonts w:ascii="Arial" w:eastAsia="Arial" w:hAnsi="Arial" w:cs="Arial"/>
                  <w:color w:val="1155CC"/>
                  <w:u w:val="single"/>
                </w:rPr>
                <w:t>Common Interpretation</w:t>
              </w:r>
            </w:hyperlink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</w:tr>
      <w:tr w:rsidR="002A1CD4">
        <w:trPr>
          <w:trHeight w:val="2735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19th Amendment 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1920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9050" distB="19050" distL="19050" distR="19050">
                  <wp:extent cx="914400" cy="918860"/>
                  <wp:effectExtent l="0" t="0" r="0" b="0"/>
                  <wp:docPr id="5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8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hyperlink r:id="rId70">
              <w:r>
                <w:rPr>
                  <w:rFonts w:ascii="Arial" w:eastAsia="Arial" w:hAnsi="Arial" w:cs="Arial"/>
                  <w:color w:val="1155CC"/>
                  <w:u w:val="single"/>
                </w:rPr>
                <w:t xml:space="preserve">Text of the Amendment </w:t>
              </w:r>
            </w:hyperlink>
          </w:p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hyperlink r:id="rId71">
              <w:r>
                <w:rPr>
                  <w:rFonts w:ascii="Arial" w:eastAsia="Arial" w:hAnsi="Arial" w:cs="Arial"/>
                  <w:color w:val="1155CC"/>
                  <w:u w:val="single"/>
                </w:rPr>
                <w:t>Common Interpretation</w:t>
              </w:r>
            </w:hyperlink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</w:tr>
    </w:tbl>
    <w:p w:rsidR="002A1CD4" w:rsidRDefault="002A1CD4">
      <w:pPr>
        <w:spacing w:after="0" w:line="240" w:lineRule="auto"/>
        <w:rPr>
          <w:rFonts w:ascii="Arial" w:eastAsia="Arial" w:hAnsi="Arial" w:cs="Arial"/>
        </w:rPr>
      </w:pPr>
    </w:p>
    <w:p w:rsidR="002A1CD4" w:rsidRDefault="002A1CD4">
      <w:pPr>
        <w:spacing w:after="0" w:line="240" w:lineRule="auto"/>
        <w:rPr>
          <w:rFonts w:ascii="Arial" w:eastAsia="Arial" w:hAnsi="Arial" w:cs="Arial"/>
          <w:color w:val="002169"/>
        </w:rPr>
      </w:pPr>
    </w:p>
    <w:p w:rsidR="002A1CD4" w:rsidRDefault="002A1CD4">
      <w:pPr>
        <w:spacing w:after="0" w:line="240" w:lineRule="auto"/>
        <w:rPr>
          <w:rFonts w:ascii="Arial" w:eastAsia="Arial" w:hAnsi="Arial" w:cs="Arial"/>
          <w:color w:val="002169"/>
        </w:rPr>
      </w:pPr>
    </w:p>
    <w:p w:rsidR="002A1CD4" w:rsidRDefault="002A1CD4">
      <w:pPr>
        <w:spacing w:after="0" w:line="240" w:lineRule="auto"/>
        <w:rPr>
          <w:rFonts w:ascii="Arial" w:eastAsia="Arial" w:hAnsi="Arial" w:cs="Arial"/>
          <w:color w:val="002169"/>
        </w:rPr>
      </w:pPr>
    </w:p>
    <w:p w:rsidR="002A1CD4" w:rsidRDefault="002A1CD4">
      <w:pPr>
        <w:spacing w:after="0" w:line="240" w:lineRule="auto"/>
        <w:rPr>
          <w:rFonts w:ascii="Arial" w:eastAsia="Arial" w:hAnsi="Arial" w:cs="Arial"/>
          <w:color w:val="002169"/>
        </w:rPr>
      </w:pPr>
    </w:p>
    <w:p w:rsidR="002A1CD4" w:rsidRDefault="002A1CD4">
      <w:pPr>
        <w:spacing w:after="0" w:line="240" w:lineRule="auto"/>
        <w:rPr>
          <w:rFonts w:ascii="Arial" w:eastAsia="Arial" w:hAnsi="Arial" w:cs="Arial"/>
          <w:color w:val="002169"/>
        </w:rPr>
      </w:pPr>
    </w:p>
    <w:p w:rsidR="002A1CD4" w:rsidRDefault="002A1CD4">
      <w:pPr>
        <w:spacing w:after="0" w:line="240" w:lineRule="auto"/>
        <w:rPr>
          <w:rFonts w:ascii="Arial" w:eastAsia="Arial" w:hAnsi="Arial" w:cs="Arial"/>
          <w:color w:val="002169"/>
        </w:rPr>
      </w:pPr>
    </w:p>
    <w:p w:rsidR="002A1CD4" w:rsidRDefault="002A1CD4">
      <w:pPr>
        <w:spacing w:after="0" w:line="240" w:lineRule="auto"/>
        <w:rPr>
          <w:rFonts w:ascii="Arial" w:eastAsia="Arial" w:hAnsi="Arial" w:cs="Arial"/>
          <w:color w:val="002169"/>
        </w:rPr>
      </w:pPr>
    </w:p>
    <w:p w:rsidR="002A1CD4" w:rsidRDefault="002A1CD4">
      <w:pPr>
        <w:spacing w:after="0" w:line="240" w:lineRule="auto"/>
        <w:rPr>
          <w:rFonts w:ascii="Arial" w:eastAsia="Arial" w:hAnsi="Arial" w:cs="Arial"/>
          <w:color w:val="002169"/>
        </w:rPr>
      </w:pPr>
    </w:p>
    <w:p w:rsidR="002A1CD4" w:rsidRDefault="002A1CD4">
      <w:pPr>
        <w:spacing w:after="0" w:line="240" w:lineRule="auto"/>
        <w:rPr>
          <w:rFonts w:ascii="Arial" w:eastAsia="Arial" w:hAnsi="Arial" w:cs="Arial"/>
          <w:color w:val="002169"/>
        </w:rPr>
      </w:pPr>
    </w:p>
    <w:p w:rsidR="002A1CD4" w:rsidRDefault="002A1CD4">
      <w:pPr>
        <w:spacing w:after="0" w:line="240" w:lineRule="auto"/>
        <w:rPr>
          <w:rFonts w:ascii="Arial" w:eastAsia="Arial" w:hAnsi="Arial" w:cs="Arial"/>
          <w:color w:val="002169"/>
        </w:rPr>
      </w:pPr>
    </w:p>
    <w:p w:rsidR="002A1CD4" w:rsidRDefault="002A1CD4">
      <w:pPr>
        <w:spacing w:after="0" w:line="240" w:lineRule="auto"/>
        <w:rPr>
          <w:rFonts w:ascii="Arial" w:eastAsia="Arial" w:hAnsi="Arial" w:cs="Arial"/>
          <w:color w:val="002169"/>
        </w:rPr>
      </w:pPr>
    </w:p>
    <w:p w:rsidR="002A1CD4" w:rsidRDefault="002A1CD4">
      <w:pPr>
        <w:spacing w:after="0" w:line="240" w:lineRule="auto"/>
        <w:rPr>
          <w:rFonts w:ascii="Arial" w:eastAsia="Arial" w:hAnsi="Arial" w:cs="Arial"/>
          <w:color w:val="002169"/>
        </w:rPr>
      </w:pPr>
    </w:p>
    <w:p w:rsidR="002A1CD4" w:rsidRDefault="00000000">
      <w:pPr>
        <w:spacing w:after="0" w:line="240" w:lineRule="auto"/>
        <w:rPr>
          <w:rFonts w:ascii="Arial" w:eastAsia="Arial" w:hAnsi="Arial" w:cs="Arial"/>
          <w:color w:val="002169"/>
        </w:rPr>
      </w:pPr>
      <w:r>
        <w:br w:type="page"/>
      </w:r>
    </w:p>
    <w:p w:rsidR="002A1CD4" w:rsidRDefault="00000000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002169"/>
        </w:rPr>
        <w:lastRenderedPageBreak/>
        <w:t xml:space="preserve">Modern era: 1933 – 1992 (It’s been over 30 years since the last amendment!) </w:t>
      </w:r>
      <w:r>
        <w:rPr>
          <w:rFonts w:ascii="Arial" w:eastAsia="Arial" w:hAnsi="Arial" w:cs="Arial"/>
          <w:b/>
        </w:rPr>
        <w:br/>
      </w:r>
    </w:p>
    <w:p w:rsidR="002A1CD4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Added the remaining eight amendments, little by little, between 1933 and 1992.</w:t>
      </w:r>
    </w:p>
    <w:p w:rsidR="002A1CD4" w:rsidRDefault="002A1CD4">
      <w:pPr>
        <w:spacing w:after="0" w:line="240" w:lineRule="auto"/>
        <w:rPr>
          <w:rFonts w:ascii="Arial" w:eastAsia="Arial" w:hAnsi="Arial" w:cs="Arial"/>
        </w:rPr>
      </w:pPr>
    </w:p>
    <w:p w:rsidR="002A1CD4" w:rsidRDefault="002A1CD4">
      <w:pPr>
        <w:spacing w:after="0" w:line="240" w:lineRule="auto"/>
        <w:rPr>
          <w:rFonts w:ascii="Arial" w:eastAsia="Arial" w:hAnsi="Arial" w:cs="Arial"/>
        </w:rPr>
      </w:pPr>
    </w:p>
    <w:tbl>
      <w:tblPr>
        <w:tblStyle w:val="a8"/>
        <w:tblW w:w="10276" w:type="dxa"/>
        <w:tblInd w:w="-225" w:type="dxa"/>
        <w:tblBorders>
          <w:top w:val="single" w:sz="12" w:space="0" w:color="00BCCA"/>
          <w:left w:val="single" w:sz="12" w:space="0" w:color="00BCCA"/>
          <w:bottom w:val="single" w:sz="12" w:space="0" w:color="00BCCA"/>
          <w:right w:val="single" w:sz="12" w:space="0" w:color="00BCCA"/>
          <w:insideH w:val="single" w:sz="12" w:space="0" w:color="00BCCA"/>
          <w:insideV w:val="single" w:sz="12" w:space="0" w:color="00BCCA"/>
        </w:tblBorders>
        <w:tblLayout w:type="fixed"/>
        <w:tblLook w:val="0600" w:firstRow="0" w:lastRow="0" w:firstColumn="0" w:lastColumn="0" w:noHBand="1" w:noVBand="1"/>
      </w:tblPr>
      <w:tblGrid>
        <w:gridCol w:w="1696"/>
        <w:gridCol w:w="2685"/>
        <w:gridCol w:w="1965"/>
        <w:gridCol w:w="1965"/>
        <w:gridCol w:w="1965"/>
      </w:tblGrid>
      <w:tr w:rsidR="002A1CD4">
        <w:trPr>
          <w:trHeight w:val="1054"/>
        </w:trPr>
        <w:tc>
          <w:tcPr>
            <w:tcW w:w="169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color w:val="002169"/>
              </w:rPr>
            </w:pPr>
            <w:r>
              <w:rPr>
                <w:rFonts w:ascii="Arial" w:eastAsia="Arial" w:hAnsi="Arial" w:cs="Arial"/>
                <w:color w:val="002169"/>
              </w:rPr>
              <w:t xml:space="preserve">Amendment </w:t>
            </w:r>
          </w:p>
        </w:tc>
        <w:tc>
          <w:tcPr>
            <w:tcW w:w="268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color w:val="002169"/>
              </w:rPr>
            </w:pPr>
            <w:r>
              <w:rPr>
                <w:rFonts w:ascii="Arial" w:eastAsia="Arial" w:hAnsi="Arial" w:cs="Arial"/>
                <w:color w:val="002169"/>
              </w:rPr>
              <w:t xml:space="preserve">Read the amendment </w:t>
            </w:r>
            <w:r>
              <w:rPr>
                <w:rFonts w:ascii="Arial" w:eastAsia="Arial" w:hAnsi="Arial" w:cs="Arial"/>
                <w:color w:val="002169"/>
              </w:rPr>
              <w:br/>
              <w:t xml:space="preserve">on the </w:t>
            </w:r>
            <w:r>
              <w:rPr>
                <w:rFonts w:ascii="Arial" w:eastAsia="Arial" w:hAnsi="Arial" w:cs="Arial"/>
                <w:i/>
                <w:color w:val="002169"/>
              </w:rPr>
              <w:t>Interactive Constitution.</w:t>
            </w:r>
            <w:r>
              <w:rPr>
                <w:rFonts w:ascii="Arial" w:eastAsia="Arial" w:hAnsi="Arial" w:cs="Arial"/>
                <w:color w:val="002169"/>
              </w:rPr>
              <w:t xml:space="preserve"> </w:t>
            </w:r>
          </w:p>
        </w:tc>
        <w:tc>
          <w:tcPr>
            <w:tcW w:w="19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color w:val="002169"/>
              </w:rPr>
            </w:pPr>
            <w:r>
              <w:rPr>
                <w:rFonts w:ascii="Arial" w:eastAsia="Arial" w:hAnsi="Arial" w:cs="Arial"/>
                <w:color w:val="002169"/>
              </w:rPr>
              <w:t>Summarize the amendment in your own words.</w:t>
            </w:r>
          </w:p>
        </w:tc>
        <w:tc>
          <w:tcPr>
            <w:tcW w:w="19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color w:val="002169"/>
              </w:rPr>
            </w:pPr>
            <w:r>
              <w:rPr>
                <w:rFonts w:ascii="Arial" w:eastAsia="Arial" w:hAnsi="Arial" w:cs="Arial"/>
                <w:color w:val="002169"/>
              </w:rPr>
              <w:t xml:space="preserve">What are three to five key words or terms associated with this amendment? </w:t>
            </w:r>
          </w:p>
        </w:tc>
        <w:tc>
          <w:tcPr>
            <w:tcW w:w="19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color w:val="002169"/>
              </w:rPr>
            </w:pPr>
            <w:r>
              <w:rPr>
                <w:rFonts w:ascii="Arial" w:eastAsia="Arial" w:hAnsi="Arial" w:cs="Arial"/>
                <w:color w:val="002169"/>
              </w:rPr>
              <w:t>What were some factors that led to this amendment being added to the Constitution?</w:t>
            </w:r>
          </w:p>
        </w:tc>
      </w:tr>
      <w:tr w:rsidR="002A1CD4">
        <w:trPr>
          <w:trHeight w:val="360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20th Amendment 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1933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9050" distB="19050" distL="19050" distR="19050">
                  <wp:extent cx="914400" cy="918860"/>
                  <wp:effectExtent l="0" t="0" r="0" b="0"/>
                  <wp:docPr id="58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8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hyperlink r:id="rId73">
              <w:r>
                <w:rPr>
                  <w:rFonts w:ascii="Arial" w:eastAsia="Arial" w:hAnsi="Arial" w:cs="Arial"/>
                  <w:color w:val="1155CC"/>
                  <w:u w:val="single"/>
                </w:rPr>
                <w:t>Text of the Amendment</w:t>
              </w:r>
            </w:hyperlink>
          </w:p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hyperlink r:id="rId74">
              <w:r>
                <w:rPr>
                  <w:rFonts w:ascii="Arial" w:eastAsia="Arial" w:hAnsi="Arial" w:cs="Arial"/>
                  <w:color w:val="1155CC"/>
                  <w:u w:val="single"/>
                </w:rPr>
                <w:t xml:space="preserve">Common Interpretation </w:t>
              </w:r>
            </w:hyperlink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</w:tr>
      <w:tr w:rsidR="002A1CD4">
        <w:trPr>
          <w:trHeight w:val="360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21st Amendment 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1933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9050" distB="19050" distL="19050" distR="19050">
                  <wp:extent cx="914400" cy="918860"/>
                  <wp:effectExtent l="0" t="0" r="0" b="0"/>
                  <wp:docPr id="31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8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hyperlink r:id="rId76">
              <w:r>
                <w:rPr>
                  <w:rFonts w:ascii="Arial" w:eastAsia="Arial" w:hAnsi="Arial" w:cs="Arial"/>
                  <w:color w:val="1155CC"/>
                  <w:u w:val="single"/>
                </w:rPr>
                <w:t xml:space="preserve">Text of the Amendment </w:t>
              </w:r>
            </w:hyperlink>
          </w:p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hyperlink r:id="rId77">
              <w:r>
                <w:rPr>
                  <w:rFonts w:ascii="Arial" w:eastAsia="Arial" w:hAnsi="Arial" w:cs="Arial"/>
                  <w:color w:val="1155CC"/>
                  <w:u w:val="single"/>
                </w:rPr>
                <w:t>Common Interpretation</w:t>
              </w:r>
            </w:hyperlink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</w:tr>
      <w:tr w:rsidR="002A1CD4">
        <w:trPr>
          <w:trHeight w:val="360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22nd Amendment 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1951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9050" distB="19050" distL="19050" distR="19050">
                  <wp:extent cx="914400" cy="918860"/>
                  <wp:effectExtent l="0" t="0" r="0" b="0"/>
                  <wp:docPr id="3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8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hyperlink r:id="rId79">
              <w:r>
                <w:rPr>
                  <w:rFonts w:ascii="Arial" w:eastAsia="Arial" w:hAnsi="Arial" w:cs="Arial"/>
                  <w:color w:val="1155CC"/>
                  <w:u w:val="single"/>
                </w:rPr>
                <w:t xml:space="preserve">Text of the Amendment </w:t>
              </w:r>
            </w:hyperlink>
          </w:p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hyperlink r:id="rId80">
              <w:r>
                <w:rPr>
                  <w:rFonts w:ascii="Arial" w:eastAsia="Arial" w:hAnsi="Arial" w:cs="Arial"/>
                  <w:color w:val="1155CC"/>
                  <w:u w:val="single"/>
                </w:rPr>
                <w:t>Common Interpretation</w:t>
              </w:r>
            </w:hyperlink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</w:tr>
      <w:tr w:rsidR="002A1CD4">
        <w:trPr>
          <w:trHeight w:val="360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23rd Amendment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1961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9050" distB="19050" distL="19050" distR="19050">
                  <wp:extent cx="914400" cy="918860"/>
                  <wp:effectExtent l="0" t="0" r="0" b="0"/>
                  <wp:docPr id="3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8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hyperlink r:id="rId82">
              <w:r>
                <w:rPr>
                  <w:rFonts w:ascii="Arial" w:eastAsia="Arial" w:hAnsi="Arial" w:cs="Arial"/>
                  <w:color w:val="1155CC"/>
                  <w:u w:val="single"/>
                </w:rPr>
                <w:t xml:space="preserve">Text of the Amendment </w:t>
              </w:r>
            </w:hyperlink>
          </w:p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hyperlink r:id="rId83">
              <w:r>
                <w:rPr>
                  <w:rFonts w:ascii="Arial" w:eastAsia="Arial" w:hAnsi="Arial" w:cs="Arial"/>
                  <w:color w:val="1155CC"/>
                  <w:u w:val="single"/>
                </w:rPr>
                <w:t>Common Interpretation</w:t>
              </w:r>
            </w:hyperlink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</w:tr>
      <w:tr w:rsidR="002A1CD4">
        <w:trPr>
          <w:trHeight w:val="360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24th Amendment 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1964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9050" distB="19050" distL="19050" distR="19050">
                  <wp:extent cx="914400" cy="918860"/>
                  <wp:effectExtent l="0" t="0" r="0" b="0"/>
                  <wp:docPr id="3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8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hyperlink r:id="rId85">
              <w:r>
                <w:rPr>
                  <w:rFonts w:ascii="Arial" w:eastAsia="Arial" w:hAnsi="Arial" w:cs="Arial"/>
                  <w:color w:val="1155CC"/>
                  <w:u w:val="single"/>
                </w:rPr>
                <w:t xml:space="preserve">Text of the Amendment </w:t>
              </w:r>
            </w:hyperlink>
          </w:p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hyperlink r:id="rId86">
              <w:r>
                <w:rPr>
                  <w:rFonts w:ascii="Arial" w:eastAsia="Arial" w:hAnsi="Arial" w:cs="Arial"/>
                  <w:color w:val="1155CC"/>
                  <w:u w:val="single"/>
                </w:rPr>
                <w:t>Common Interpretation</w:t>
              </w:r>
            </w:hyperlink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</w:tr>
      <w:tr w:rsidR="002A1CD4">
        <w:trPr>
          <w:trHeight w:val="360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25th Amendment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1967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9050" distB="19050" distL="19050" distR="19050">
                  <wp:extent cx="914400" cy="918860"/>
                  <wp:effectExtent l="0" t="0" r="0" b="0"/>
                  <wp:docPr id="3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8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hyperlink r:id="rId88">
              <w:r>
                <w:rPr>
                  <w:rFonts w:ascii="Arial" w:eastAsia="Arial" w:hAnsi="Arial" w:cs="Arial"/>
                  <w:color w:val="1155CC"/>
                  <w:u w:val="single"/>
                </w:rPr>
                <w:t xml:space="preserve">Text of the Amendment </w:t>
              </w:r>
            </w:hyperlink>
          </w:p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hyperlink r:id="rId89">
              <w:r>
                <w:rPr>
                  <w:rFonts w:ascii="Arial" w:eastAsia="Arial" w:hAnsi="Arial" w:cs="Arial"/>
                  <w:color w:val="1155CC"/>
                  <w:u w:val="single"/>
                </w:rPr>
                <w:t>Common Interpretation</w:t>
              </w:r>
            </w:hyperlink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</w:tr>
      <w:tr w:rsidR="002A1CD4">
        <w:trPr>
          <w:trHeight w:val="360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26th Amendment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1971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9050" distB="19050" distL="19050" distR="19050">
                  <wp:extent cx="914400" cy="918860"/>
                  <wp:effectExtent l="0" t="0" r="0" b="0"/>
                  <wp:docPr id="3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8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hyperlink r:id="rId91">
              <w:r>
                <w:rPr>
                  <w:rFonts w:ascii="Arial" w:eastAsia="Arial" w:hAnsi="Arial" w:cs="Arial"/>
                  <w:color w:val="1155CC"/>
                  <w:u w:val="single"/>
                </w:rPr>
                <w:t xml:space="preserve">Text of the Amendment </w:t>
              </w:r>
            </w:hyperlink>
          </w:p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hyperlink r:id="rId92">
              <w:r>
                <w:rPr>
                  <w:rFonts w:ascii="Arial" w:eastAsia="Arial" w:hAnsi="Arial" w:cs="Arial"/>
                  <w:color w:val="1155CC"/>
                  <w:u w:val="single"/>
                </w:rPr>
                <w:t>Common Interpretation</w:t>
              </w:r>
            </w:hyperlink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</w:tr>
      <w:tr w:rsidR="002A1CD4">
        <w:trPr>
          <w:trHeight w:val="216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27th Amendment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1992</w:t>
            </w:r>
          </w:p>
          <w:p w:rsidR="002A1CD4" w:rsidRDefault="00000000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9050" distB="19050" distL="19050" distR="19050">
                  <wp:extent cx="914400" cy="918860"/>
                  <wp:effectExtent l="0" t="0" r="0" b="0"/>
                  <wp:docPr id="3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8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hyperlink r:id="rId94">
              <w:r>
                <w:rPr>
                  <w:rFonts w:ascii="Arial" w:eastAsia="Arial" w:hAnsi="Arial" w:cs="Arial"/>
                  <w:color w:val="1155CC"/>
                  <w:u w:val="single"/>
                </w:rPr>
                <w:t xml:space="preserve">Text of the Amendment </w:t>
              </w:r>
            </w:hyperlink>
          </w:p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  <w:p w:rsidR="002A1CD4" w:rsidRDefault="00000000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  <w:hyperlink r:id="rId95">
              <w:r>
                <w:rPr>
                  <w:rFonts w:ascii="Arial" w:eastAsia="Arial" w:hAnsi="Arial" w:cs="Arial"/>
                  <w:color w:val="1155CC"/>
                  <w:u w:val="single"/>
                </w:rPr>
                <w:t>Common Interpretation</w:t>
              </w:r>
            </w:hyperlink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CD4" w:rsidRDefault="002A1CD4">
            <w:pPr>
              <w:widowControl w:val="0"/>
              <w:spacing w:line="240" w:lineRule="auto"/>
              <w:rPr>
                <w:rFonts w:ascii="Arial" w:eastAsia="Arial" w:hAnsi="Arial" w:cs="Arial"/>
              </w:rPr>
            </w:pPr>
          </w:p>
        </w:tc>
      </w:tr>
    </w:tbl>
    <w:p w:rsidR="002A1CD4" w:rsidRDefault="002A1CD4">
      <w:pPr>
        <w:spacing w:after="0" w:line="240" w:lineRule="auto"/>
        <w:rPr>
          <w:rFonts w:ascii="Arial" w:eastAsia="Arial" w:hAnsi="Arial" w:cs="Arial"/>
        </w:rPr>
      </w:pPr>
    </w:p>
    <w:p w:rsidR="002A1CD4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2A1CD4" w:rsidRDefault="002A1CD4">
      <w:pPr>
        <w:spacing w:after="0" w:line="240" w:lineRule="auto"/>
        <w:rPr>
          <w:rFonts w:ascii="Arial" w:eastAsia="Arial" w:hAnsi="Arial" w:cs="Arial"/>
        </w:rPr>
      </w:pPr>
    </w:p>
    <w:sectPr w:rsidR="002A1CD4">
      <w:headerReference w:type="default" r:id="rId96"/>
      <w:footerReference w:type="default" r:id="rId9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5235" w:rsidRDefault="00995235">
      <w:pPr>
        <w:spacing w:after="0" w:line="240" w:lineRule="auto"/>
      </w:pPr>
      <w:r>
        <w:separator/>
      </w:r>
    </w:p>
  </w:endnote>
  <w:endnote w:type="continuationSeparator" w:id="0">
    <w:p w:rsidR="00995235" w:rsidRDefault="00995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1CD4" w:rsidRDefault="00000000">
    <w:pPr>
      <w:tabs>
        <w:tab w:val="left" w:pos="3305"/>
      </w:tabs>
      <w:spacing w:before="120" w:line="240" w:lineRule="auto"/>
      <w:jc w:val="center"/>
    </w:pPr>
    <w:r>
      <w:rPr>
        <w:rFonts w:ascii="Arial" w:eastAsia="Arial" w:hAnsi="Arial" w:cs="Arial"/>
        <w:b/>
        <w:noProof/>
        <w:color w:val="002169"/>
        <w:sz w:val="20"/>
        <w:szCs w:val="20"/>
      </w:rPr>
      <w:drawing>
        <wp:inline distT="114300" distB="114300" distL="114300" distR="114300">
          <wp:extent cx="2313637" cy="581099"/>
          <wp:effectExtent l="0" t="0" r="0" b="0"/>
          <wp:docPr id="38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3637" cy="5810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5235" w:rsidRDefault="00995235">
      <w:pPr>
        <w:spacing w:after="0" w:line="240" w:lineRule="auto"/>
      </w:pPr>
      <w:r>
        <w:separator/>
      </w:r>
    </w:p>
  </w:footnote>
  <w:footnote w:type="continuationSeparator" w:id="0">
    <w:p w:rsidR="00995235" w:rsidRDefault="009952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1CD4" w:rsidRDefault="00000000">
    <w:pPr>
      <w:spacing w:after="0" w:line="312" w:lineRule="auto"/>
      <w:rPr>
        <w:rFonts w:ascii="Arial" w:eastAsia="Arial" w:hAnsi="Arial" w:cs="Arial"/>
        <w:b/>
        <w:color w:val="002169"/>
        <w:vertAlign w:val="subscript"/>
      </w:rPr>
    </w:pPr>
    <w:r>
      <w:rPr>
        <w:rFonts w:ascii="Arial" w:eastAsia="Arial" w:hAnsi="Arial" w:cs="Arial"/>
        <w:b/>
        <w:color w:val="002169"/>
      </w:rPr>
      <w:t>CONSTITUTION 101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1</wp:posOffset>
              </wp:positionH>
              <wp:positionV relativeFrom="paragraph">
                <wp:posOffset>139700</wp:posOffset>
              </wp:positionV>
              <wp:extent cx="3152648" cy="44239"/>
              <wp:effectExtent l="0" t="0" r="0" b="0"/>
              <wp:wrapNone/>
              <wp:docPr id="30" name="Straight Arrow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3291450" y="3780000"/>
                        <a:ext cx="4109100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rgbClr val="CA003D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139700</wp:posOffset>
              </wp:positionV>
              <wp:extent cx="3152648" cy="44239"/>
              <wp:effectExtent b="0" l="0" r="0" t="0"/>
              <wp:wrapNone/>
              <wp:docPr id="30" name="image28.png"/>
              <a:graphic>
                <a:graphicData uri="http://schemas.openxmlformats.org/drawingml/2006/picture">
                  <pic:pic>
                    <pic:nvPicPr>
                      <pic:cNvPr id="0" name="image2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52648" cy="4423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2A1CD4" w:rsidRDefault="00000000">
    <w:pPr>
      <w:spacing w:after="0" w:line="240" w:lineRule="auto"/>
      <w:rPr>
        <w:rFonts w:ascii="Arial" w:eastAsia="Arial" w:hAnsi="Arial" w:cs="Arial"/>
        <w:color w:val="002169"/>
      </w:rPr>
    </w:pPr>
    <w:r>
      <w:rPr>
        <w:rFonts w:ascii="Arial" w:eastAsia="Arial" w:hAnsi="Arial" w:cs="Arial"/>
        <w:color w:val="002169"/>
      </w:rPr>
      <w:t xml:space="preserve">Module 15: The Constitution as Amended: </w:t>
    </w:r>
    <w:r>
      <w:rPr>
        <w:rFonts w:ascii="Arial" w:eastAsia="Arial" w:hAnsi="Arial" w:cs="Arial"/>
        <w:color w:val="002169"/>
      </w:rPr>
      <w:br/>
      <w:t>Article V and a Walking Tour of America’s 27 Constitutional Amendments</w:t>
    </w:r>
  </w:p>
  <w:p w:rsidR="002A1CD4" w:rsidRDefault="00000000">
    <w:pPr>
      <w:spacing w:after="0" w:line="240" w:lineRule="auto"/>
    </w:pPr>
    <w:r>
      <w:rPr>
        <w:rFonts w:ascii="Arial" w:eastAsia="Arial" w:hAnsi="Arial" w:cs="Arial"/>
        <w:color w:val="002169"/>
      </w:rPr>
      <w:t>15.3 Activity Guide</w:t>
    </w:r>
    <w:r>
      <w:rPr>
        <w:rFonts w:ascii="Arial" w:eastAsia="Arial" w:hAnsi="Arial" w:cs="Arial"/>
        <w:b/>
        <w:color w:val="002169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1CD4"/>
    <w:rsid w:val="002A1CD4"/>
    <w:rsid w:val="008C34C0"/>
    <w:rsid w:val="00995235"/>
    <w:rsid w:val="00FB0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560719"/>
  <w15:docId w15:val="{0FCB03D9-6D91-C141-A57A-F0B4A7AEE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4A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1B5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1B5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B54AF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onstitutioncenter.org/interactive-constitution/interpretation/amendment-v/clauses/634" TargetMode="External"/><Relationship Id="rId21" Type="http://schemas.openxmlformats.org/officeDocument/2006/relationships/hyperlink" Target="https://constitutioncenter.org/interactive-constitution/interpretation/amendment-iv/interps/121" TargetMode="External"/><Relationship Id="rId42" Type="http://schemas.openxmlformats.org/officeDocument/2006/relationships/image" Target="media/image11.png"/><Relationship Id="rId47" Type="http://schemas.openxmlformats.org/officeDocument/2006/relationships/hyperlink" Target="https://constitutioncenter.org/interactive-constitution/interpretation/amendment-xii/interps/171" TargetMode="External"/><Relationship Id="rId63" Type="http://schemas.openxmlformats.org/officeDocument/2006/relationships/image" Target="media/image16.png"/><Relationship Id="rId68" Type="http://schemas.openxmlformats.org/officeDocument/2006/relationships/hyperlink" Target="https://constitutioncenter.org/interactive-constitution/interpretation/amendment-xviii/interps/169" TargetMode="External"/><Relationship Id="rId84" Type="http://schemas.openxmlformats.org/officeDocument/2006/relationships/image" Target="media/image23.png"/><Relationship Id="rId89" Type="http://schemas.openxmlformats.org/officeDocument/2006/relationships/hyperlink" Target="https://constitutioncenter.org/interactive-constitution/interpretation/amendment-xxv/interps/159" TargetMode="External"/><Relationship Id="rId16" Type="http://schemas.openxmlformats.org/officeDocument/2006/relationships/image" Target="media/image3.png"/><Relationship Id="rId11" Type="http://schemas.openxmlformats.org/officeDocument/2006/relationships/hyperlink" Target="https://constitutioncenter.org/interactive-constitution/interpretation/amendment-i/interps/266" TargetMode="External"/><Relationship Id="rId32" Type="http://schemas.openxmlformats.org/officeDocument/2006/relationships/hyperlink" Target="https://constitutioncenter.org/interactive-constitution/interpretation/amendment-vii/interps/125" TargetMode="External"/><Relationship Id="rId37" Type="http://schemas.openxmlformats.org/officeDocument/2006/relationships/hyperlink" Target="https://constitutioncenter.org/interactive-constitution/amendment/amendment-ix" TargetMode="External"/><Relationship Id="rId53" Type="http://schemas.openxmlformats.org/officeDocument/2006/relationships/hyperlink" Target="https://constitutioncenter.org/interactive-constitution/interpretation/amendment-xiv/clauses/701" TargetMode="External"/><Relationship Id="rId58" Type="http://schemas.openxmlformats.org/officeDocument/2006/relationships/hyperlink" Target="https://constitutioncenter.org/interactive-constitution/amendment/amendment-xv" TargetMode="External"/><Relationship Id="rId74" Type="http://schemas.openxmlformats.org/officeDocument/2006/relationships/hyperlink" Target="https://constitutioncenter.org/interactive-constitution/interpretation/amendment-xx/interps/153" TargetMode="External"/><Relationship Id="rId79" Type="http://schemas.openxmlformats.org/officeDocument/2006/relationships/hyperlink" Target="https://constitutioncenter.org/interactive-constitution/amendment/amendment-xxii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25.png"/><Relationship Id="rId95" Type="http://schemas.openxmlformats.org/officeDocument/2006/relationships/hyperlink" Target="https://constitutioncenter.org/interactive-constitution/interpretation/amendment-xxvii/interps/165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6.png"/><Relationship Id="rId43" Type="http://schemas.openxmlformats.org/officeDocument/2006/relationships/hyperlink" Target="https://constitutioncenter.org/interactive-constitution/amendment/amendment-xi" TargetMode="External"/><Relationship Id="rId48" Type="http://schemas.openxmlformats.org/officeDocument/2006/relationships/hyperlink" Target="https://constitutioncenter.org/the-constitution/amendments/amendment-xiii" TargetMode="External"/><Relationship Id="rId64" Type="http://schemas.openxmlformats.org/officeDocument/2006/relationships/hyperlink" Target="https://constitutioncenter.org/interactive-constitution/amendment/amendment-xvii" TargetMode="External"/><Relationship Id="rId69" Type="http://schemas.openxmlformats.org/officeDocument/2006/relationships/image" Target="media/image18.png"/><Relationship Id="rId80" Type="http://schemas.openxmlformats.org/officeDocument/2006/relationships/hyperlink" Target="https://constitutioncenter.org/interactive-constitution/interpretation/amendment-xxii/interps/149" TargetMode="External"/><Relationship Id="rId85" Type="http://schemas.openxmlformats.org/officeDocument/2006/relationships/hyperlink" Target="https://constitutioncenter.org/interactive-constitution/amendment/amendment-xxiv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constitutioncenter.org/interactive-constitution/interpretation/amendment-i/interps/267" TargetMode="External"/><Relationship Id="rId17" Type="http://schemas.openxmlformats.org/officeDocument/2006/relationships/hyperlink" Target="https://constitutioncenter.org/interactive-constitution/amendment/amendment-iii" TargetMode="External"/><Relationship Id="rId25" Type="http://schemas.openxmlformats.org/officeDocument/2006/relationships/hyperlink" Target="https://constitutioncenter.org/interactive-constitution/interpretation/amendment-v/clauses/633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s://constitutioncenter.org/interactive-constitution/interpretation/amendment-ix/interps/131" TargetMode="External"/><Relationship Id="rId46" Type="http://schemas.openxmlformats.org/officeDocument/2006/relationships/hyperlink" Target="https://constitutioncenter.org/interactive-constitution/amendment/amendment-xii" TargetMode="External"/><Relationship Id="rId59" Type="http://schemas.openxmlformats.org/officeDocument/2006/relationships/hyperlink" Target="https://constitutioncenter.org/interactive-constitution/interpretation/amendment-xv/interps/141" TargetMode="External"/><Relationship Id="rId67" Type="http://schemas.openxmlformats.org/officeDocument/2006/relationships/hyperlink" Target="https://constitutioncenter.org/interactive-constitution/amendment/amendment-xviii" TargetMode="External"/><Relationship Id="rId20" Type="http://schemas.openxmlformats.org/officeDocument/2006/relationships/hyperlink" Target="https://constitutioncenter.org/interactive-constitution/amendment/amendment-iv" TargetMode="External"/><Relationship Id="rId41" Type="http://schemas.openxmlformats.org/officeDocument/2006/relationships/hyperlink" Target="https://constitutioncenter.org/interactive-constitution/interpretation/amendment-x/interps/129" TargetMode="External"/><Relationship Id="rId54" Type="http://schemas.openxmlformats.org/officeDocument/2006/relationships/hyperlink" Target="https://constitutioncenter.org/interactive-constitution/interpretation/amendment-xiv/clauses/702" TargetMode="External"/><Relationship Id="rId62" Type="http://schemas.openxmlformats.org/officeDocument/2006/relationships/hyperlink" Target="https://constitutioncenter.org/interactive-constitution/interpretation/amendment-xvi/interps/139" TargetMode="External"/><Relationship Id="rId70" Type="http://schemas.openxmlformats.org/officeDocument/2006/relationships/hyperlink" Target="https://constitutioncenter.org/interactive-constitution/amendment/amendment-xix" TargetMode="External"/><Relationship Id="rId75" Type="http://schemas.openxmlformats.org/officeDocument/2006/relationships/image" Target="media/image20.png"/><Relationship Id="rId83" Type="http://schemas.openxmlformats.org/officeDocument/2006/relationships/hyperlink" Target="https://constitutioncenter.org/interactive-constitution/interpretation/amendment-xxiii/interps/155" TargetMode="External"/><Relationship Id="rId88" Type="http://schemas.openxmlformats.org/officeDocument/2006/relationships/hyperlink" Target="https://constitutioncenter.org/interactive-constitution/amendment/amendment-xxv" TargetMode="External"/><Relationship Id="rId91" Type="http://schemas.openxmlformats.org/officeDocument/2006/relationships/hyperlink" Target="https://constitutioncenter.org/interactive-constitution/amendment/amendment-xxvi" TargetMode="External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constitutioncenter.org/interactive-constitution/interpretation/amendment-ii/interps/99" TargetMode="External"/><Relationship Id="rId23" Type="http://schemas.openxmlformats.org/officeDocument/2006/relationships/hyperlink" Target="https://constitutioncenter.org/interactive-constitution/amendment/amendment-v" TargetMode="External"/><Relationship Id="rId28" Type="http://schemas.openxmlformats.org/officeDocument/2006/relationships/hyperlink" Target="https://constitutioncenter.org/interactive-constitution/amendment/amendment-vi" TargetMode="External"/><Relationship Id="rId36" Type="http://schemas.openxmlformats.org/officeDocument/2006/relationships/image" Target="media/image9.png"/><Relationship Id="rId49" Type="http://schemas.openxmlformats.org/officeDocument/2006/relationships/hyperlink" Target="https://constitutioncenter.org/the-constitution/amendments/amendment-xiii/interpretations/137" TargetMode="External"/><Relationship Id="rId57" Type="http://schemas.openxmlformats.org/officeDocument/2006/relationships/image" Target="media/image14.png"/><Relationship Id="rId10" Type="http://schemas.openxmlformats.org/officeDocument/2006/relationships/hyperlink" Target="https://constitutioncenter.org/interactive-constitution/interpretation/amendment-i/interps/265" TargetMode="External"/><Relationship Id="rId31" Type="http://schemas.openxmlformats.org/officeDocument/2006/relationships/hyperlink" Target="https://constitutioncenter.org/interactive-constitution/amendment/amendment-vii" TargetMode="External"/><Relationship Id="rId44" Type="http://schemas.openxmlformats.org/officeDocument/2006/relationships/hyperlink" Target="https://constitutioncenter.org/interactive-constitution/interpretation/amendment-xi/interps/133" TargetMode="External"/><Relationship Id="rId52" Type="http://schemas.openxmlformats.org/officeDocument/2006/relationships/hyperlink" Target="https://constitutioncenter.org/interactive-constitution/interpretation/amendment-xiv/clauses/700" TargetMode="External"/><Relationship Id="rId60" Type="http://schemas.openxmlformats.org/officeDocument/2006/relationships/image" Target="media/image15.png"/><Relationship Id="rId65" Type="http://schemas.openxmlformats.org/officeDocument/2006/relationships/hyperlink" Target="https://constitutioncenter.org/interactive-constitution/interpretation/amendment-xvii/interps/147" TargetMode="External"/><Relationship Id="rId73" Type="http://schemas.openxmlformats.org/officeDocument/2006/relationships/hyperlink" Target="https://constitutioncenter.org/interactive-constitution/amendment/amendment-xx" TargetMode="External"/><Relationship Id="rId78" Type="http://schemas.openxmlformats.org/officeDocument/2006/relationships/image" Target="media/image21.png"/><Relationship Id="rId81" Type="http://schemas.openxmlformats.org/officeDocument/2006/relationships/image" Target="media/image22.png"/><Relationship Id="rId86" Type="http://schemas.openxmlformats.org/officeDocument/2006/relationships/hyperlink" Target="https://constitutioncenter.org/interactive-constitution/interpretation/amendment-xxiv/interps/157" TargetMode="External"/><Relationship Id="rId94" Type="http://schemas.openxmlformats.org/officeDocument/2006/relationships/hyperlink" Target="https://constitutioncenter.org/interactive-constitution/amendment/amendment-xxvii" TargetMode="Externa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onstitutioncenter.org/interactive-constitution/interpretation/amendment-i/interps/264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constitutioncenter.org/interactive-constitution/interpretation/amendment-iii/interps/123" TargetMode="External"/><Relationship Id="rId39" Type="http://schemas.openxmlformats.org/officeDocument/2006/relationships/image" Target="media/image10.png"/><Relationship Id="rId34" Type="http://schemas.openxmlformats.org/officeDocument/2006/relationships/hyperlink" Target="https://constitutioncenter.org/interactive-constitution/amendment/amendment-viii" TargetMode="External"/><Relationship Id="rId50" Type="http://schemas.openxmlformats.org/officeDocument/2006/relationships/image" Target="media/image13.png"/><Relationship Id="rId55" Type="http://schemas.openxmlformats.org/officeDocument/2006/relationships/hyperlink" Target="https://constitutioncenter.org/interactive-constitution/interpretation/amendment-xiv/clauses/703" TargetMode="External"/><Relationship Id="rId76" Type="http://schemas.openxmlformats.org/officeDocument/2006/relationships/hyperlink" Target="https://constitutioncenter.org/interactive-constitution/amendment/amendment-xxi" TargetMode="External"/><Relationship Id="rId97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hyperlink" Target="https://constitutioncenter.org/interactive-constitution/interpretation/amendment-xix/interps/145" TargetMode="External"/><Relationship Id="rId92" Type="http://schemas.openxmlformats.org/officeDocument/2006/relationships/hyperlink" Target="https://constitutioncenter.org/interactive-constitution/interpretation/amendment-xxvi/interps/161" TargetMode="External"/><Relationship Id="rId2" Type="http://schemas.openxmlformats.org/officeDocument/2006/relationships/styles" Target="styles.xml"/><Relationship Id="rId29" Type="http://schemas.openxmlformats.org/officeDocument/2006/relationships/hyperlink" Target="https://constitutioncenter.org/interactive-constitution/interpretation/amendment-vi/interps/127" TargetMode="External"/><Relationship Id="rId24" Type="http://schemas.openxmlformats.org/officeDocument/2006/relationships/hyperlink" Target="https://constitutioncenter.org/interactive-constitution/interpretation/amendment-v/clauses/632" TargetMode="External"/><Relationship Id="rId40" Type="http://schemas.openxmlformats.org/officeDocument/2006/relationships/hyperlink" Target="https://constitutioncenter.org/interactive-constitution/amendment/amendment-x" TargetMode="External"/><Relationship Id="rId45" Type="http://schemas.openxmlformats.org/officeDocument/2006/relationships/image" Target="media/image12.png"/><Relationship Id="rId66" Type="http://schemas.openxmlformats.org/officeDocument/2006/relationships/image" Target="media/image17.png"/><Relationship Id="rId87" Type="http://schemas.openxmlformats.org/officeDocument/2006/relationships/image" Target="media/image24.png"/><Relationship Id="rId61" Type="http://schemas.openxmlformats.org/officeDocument/2006/relationships/hyperlink" Target="https://constitutioncenter.org/interactive-constitution/amendment/amendment-xvi" TargetMode="External"/><Relationship Id="rId82" Type="http://schemas.openxmlformats.org/officeDocument/2006/relationships/hyperlink" Target="https://constitutioncenter.org/interactive-constitution/amendment/amendment-xxiii" TargetMode="External"/><Relationship Id="rId19" Type="http://schemas.openxmlformats.org/officeDocument/2006/relationships/image" Target="media/image4.png"/><Relationship Id="rId14" Type="http://schemas.openxmlformats.org/officeDocument/2006/relationships/hyperlink" Target="https://constitutioncenter.org/interactive-constitution/amendment/amendment-ii" TargetMode="External"/><Relationship Id="rId30" Type="http://schemas.openxmlformats.org/officeDocument/2006/relationships/image" Target="media/image7.png"/><Relationship Id="rId35" Type="http://schemas.openxmlformats.org/officeDocument/2006/relationships/hyperlink" Target="https://constitutioncenter.org/interactive-constitution/interpretation/amendment-viii/clauses/103" TargetMode="External"/><Relationship Id="rId56" Type="http://schemas.openxmlformats.org/officeDocument/2006/relationships/hyperlink" Target="https://constitutioncenter.org/interactive-constitution/interpretation/amendment-xiv/clauses/704" TargetMode="External"/><Relationship Id="rId77" Type="http://schemas.openxmlformats.org/officeDocument/2006/relationships/hyperlink" Target="https://constitutioncenter.org/interactive-constitution/interpretation/amendment-xxi/interps/151" TargetMode="External"/><Relationship Id="rId8" Type="http://schemas.openxmlformats.org/officeDocument/2006/relationships/hyperlink" Target="https://constitutioncenter.org/interactive-constitution/amendment/amendment-i" TargetMode="External"/><Relationship Id="rId51" Type="http://schemas.openxmlformats.org/officeDocument/2006/relationships/hyperlink" Target="https://constitutioncenter.org/interactive-constitution/amendment/amendment-xiv" TargetMode="External"/><Relationship Id="rId72" Type="http://schemas.openxmlformats.org/officeDocument/2006/relationships/image" Target="media/image19.png"/><Relationship Id="rId93" Type="http://schemas.openxmlformats.org/officeDocument/2006/relationships/image" Target="media/image26.png"/><Relationship Id="rId98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Z1eHakjsBtZ1l0BH14X5vN7X96A==">AMUW2mVoJS240yAawrZKD4xtKLDR/deKYPFBYaVbCT9456kKEWS0c1pwFXF9LPXUMetblly7IzqR2dqMK2jTcCXNn/kyUmiQ2Sz1QcC29dpBJndOglF41uY=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1667</Words>
  <Characters>9504</Characters>
  <Application>Microsoft Office Word</Application>
  <DocSecurity>0</DocSecurity>
  <Lines>79</Lines>
  <Paragraphs>22</Paragraphs>
  <ScaleCrop>false</ScaleCrop>
  <Company/>
  <LinksUpToDate>false</LinksUpToDate>
  <CharactersWithSpaces>11149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Splendoria</dc:creator>
  <cp:lastModifiedBy>Madison Steele</cp:lastModifiedBy>
  <cp:revision>2</cp:revision>
  <dcterms:created xsi:type="dcterms:W3CDTF">2024-05-28T16:13:00Z</dcterms:created>
  <dcterms:modified xsi:type="dcterms:W3CDTF">2024-05-28T16:13:00Z</dcterms:modified>
</cp:coreProperties>
</file>