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76" w:lineRule="auto"/>
        <w:rPr>
          <w:rFonts w:ascii="Arial" w:cs="Arial" w:eastAsia="Arial" w:hAnsi="Arial"/>
          <w:sz w:val="22"/>
          <w:szCs w:val="22"/>
        </w:rPr>
      </w:pPr>
      <w:r w:rsidDel="00000000" w:rsidR="00000000" w:rsidRPr="00000000">
        <w:rPr>
          <w:rtl w:val="0"/>
        </w:rPr>
      </w:r>
    </w:p>
    <w:tbl>
      <w:tblPr>
        <w:tblStyle w:val="Table1"/>
        <w:tblW w:w="91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0"/>
        <w:tblGridChange w:id="0">
          <w:tblGrid>
            <w:gridCol w:w="9120"/>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02">
            <w:pPr>
              <w:spacing w:after="0" w:line="276" w:lineRule="auto"/>
              <w:jc w:val="center"/>
              <w:rPr>
                <w:rFonts w:ascii="Arial" w:cs="Arial" w:eastAsia="Arial" w:hAnsi="Arial"/>
                <w:b w:val="1"/>
                <w:color w:val="002169"/>
                <w:sz w:val="32"/>
                <w:szCs w:val="32"/>
              </w:rPr>
            </w:pPr>
            <w:r w:rsidDel="00000000" w:rsidR="00000000" w:rsidRPr="00000000">
              <w:rPr>
                <w:rFonts w:ascii="Arial" w:cs="Arial" w:eastAsia="Arial" w:hAnsi="Arial"/>
                <w:b w:val="1"/>
                <w:color w:val="002169"/>
                <w:sz w:val="32"/>
                <w:szCs w:val="32"/>
                <w:rtl w:val="0"/>
              </w:rPr>
              <w:t xml:space="preserve">EXPLORING ELECTIONS AND VOTING </w:t>
              <w:br w:type="textWrapping"/>
              <w:t xml:space="preserve">IN THE CONSTITUTION</w:t>
            </w:r>
          </w:p>
        </w:tc>
      </w:tr>
    </w:tbl>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00"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While the original Constitution left the issue of voting largely to the states, a series of new constitutional amendments </w:t>
      </w:r>
      <w:r w:rsidDel="00000000" w:rsidR="00000000" w:rsidRPr="00000000">
        <w:rPr>
          <w:rFonts w:ascii="Arial" w:cs="Arial" w:eastAsia="Arial" w:hAnsi="Arial"/>
          <w:sz w:val="22"/>
          <w:szCs w:val="22"/>
          <w:rtl w:val="0"/>
        </w:rPr>
        <w:t xml:space="preserve">shaped elections and voting in America, including by banning discrimination at the ballot box based on race (15th Amendment) and </w:t>
      </w:r>
      <w:r w:rsidDel="00000000" w:rsidR="00000000" w:rsidRPr="00000000">
        <w:rPr>
          <w:rFonts w:ascii="Arial" w:cs="Arial" w:eastAsia="Arial" w:hAnsi="Arial"/>
          <w:sz w:val="22"/>
          <w:szCs w:val="22"/>
          <w:rtl w:val="0"/>
        </w:rPr>
        <w:t xml:space="preserve">sex </w:t>
      </w:r>
      <w:r w:rsidDel="00000000" w:rsidR="00000000" w:rsidRPr="00000000">
        <w:rPr>
          <w:rFonts w:ascii="Arial" w:cs="Arial" w:eastAsia="Arial" w:hAnsi="Arial"/>
          <w:sz w:val="22"/>
          <w:szCs w:val="22"/>
          <w:rtl w:val="0"/>
        </w:rPr>
        <w:t xml:space="preserve">(19th Amendment)</w:t>
      </w:r>
      <w:r w:rsidDel="00000000" w:rsidR="00000000" w:rsidRPr="00000000">
        <w:rPr>
          <w:rFonts w:ascii="Arial" w:cs="Arial" w:eastAsia="Arial" w:hAnsi="Arial"/>
          <w:color w:val="000000"/>
          <w:sz w:val="22"/>
          <w:szCs w:val="22"/>
          <w:rtl w:val="0"/>
        </w:rPr>
        <w:t xml:space="preserve">. While state governments continue to play a central role in elections today, these new amendments </w:t>
      </w:r>
      <w:r w:rsidDel="00000000" w:rsidR="00000000" w:rsidRPr="00000000">
        <w:rPr>
          <w:rFonts w:ascii="Arial" w:cs="Arial" w:eastAsia="Arial" w:hAnsi="Arial"/>
          <w:color w:val="000000"/>
          <w:sz w:val="22"/>
          <w:szCs w:val="22"/>
          <w:rtl w:val="0"/>
        </w:rPr>
        <w:t xml:space="preserve">carved out a new—and important—role for the national government in the context of elections and voting.</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00" w:line="276" w:lineRule="auto"/>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When examining </w:t>
      </w:r>
      <w:r w:rsidDel="00000000" w:rsidR="00000000" w:rsidRPr="00000000">
        <w:rPr>
          <w:rFonts w:ascii="Arial" w:cs="Arial" w:eastAsia="Arial" w:hAnsi="Arial"/>
          <w:sz w:val="22"/>
          <w:szCs w:val="22"/>
          <w:rtl w:val="0"/>
        </w:rPr>
        <w:t xml:space="preserve">how the Constitution shapes elections and voting, </w:t>
      </w:r>
      <w:r w:rsidDel="00000000" w:rsidR="00000000" w:rsidRPr="00000000">
        <w:rPr>
          <w:rFonts w:ascii="Arial" w:cs="Arial" w:eastAsia="Arial" w:hAnsi="Arial"/>
          <w:color w:val="000000"/>
          <w:sz w:val="22"/>
          <w:szCs w:val="22"/>
          <w:rtl w:val="0"/>
        </w:rPr>
        <w:t xml:space="preserve">we must </w:t>
      </w:r>
      <w:r w:rsidDel="00000000" w:rsidR="00000000" w:rsidRPr="00000000">
        <w:rPr>
          <w:rFonts w:ascii="Arial" w:cs="Arial" w:eastAsia="Arial" w:hAnsi="Arial"/>
          <w:sz w:val="22"/>
          <w:szCs w:val="22"/>
          <w:rtl w:val="0"/>
        </w:rPr>
        <w:t xml:space="preserve">address the following questions:</w:t>
      </w: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spacing w:after="200" w:line="276"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What does the Constitution say about voting rights? What’s in there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and what isn’t?</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spacing w:after="200" w:line="276"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Who can vote in America (and when)?</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spacing w:after="200" w:line="276"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Before the Constitution, who could vote, and which governments controlled</w:t>
      </w:r>
      <w:r w:rsidDel="00000000" w:rsidR="00000000" w:rsidRPr="00000000">
        <w:rPr>
          <w:rFonts w:ascii="Arial" w:cs="Arial" w:eastAsia="Arial" w:hAnsi="Arial"/>
          <w:sz w:val="22"/>
          <w:szCs w:val="22"/>
          <w:rtl w:val="0"/>
        </w:rPr>
        <w:t xml:space="preserve"> elections and voting</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spacing w:after="200" w:line="276"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How did Reconstruction transform voting rights in America? What were its limits?</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spacing w:after="200" w:line="276"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Which groups benefited from the 12th, 15th, 17th, 19th, 23rd, 24th, and 26th Amendments?</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00"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Let’s begin—as we always do when interpreting the Constitution—with the Constitution’s text. When it comes to voting rights, it’s worth pausing on a series of provisions.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00"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Beginning with the original Constitution, there are four main provisions addressing elections and voting: </w:t>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hd w:fill="auto" w:val="clear"/>
        <w:spacing w:after="200" w:line="276" w:lineRule="auto"/>
        <w:ind w:left="720" w:hanging="360"/>
        <w:rPr>
          <w:rFonts w:ascii="Arial" w:cs="Arial" w:eastAsia="Arial" w:hAnsi="Arial"/>
          <w:color w:val="000000"/>
          <w:sz w:val="22"/>
          <w:szCs w:val="22"/>
        </w:rPr>
      </w:pPr>
      <w:hyperlink r:id="rId7">
        <w:r w:rsidDel="00000000" w:rsidR="00000000" w:rsidRPr="00000000">
          <w:rPr>
            <w:rFonts w:ascii="Arial" w:cs="Arial" w:eastAsia="Arial" w:hAnsi="Arial"/>
            <w:color w:val="1155cc"/>
            <w:sz w:val="22"/>
            <w:szCs w:val="22"/>
            <w:u w:val="single"/>
            <w:rtl w:val="0"/>
          </w:rPr>
          <w:t xml:space="preserve">Article I, Section 2</w:t>
        </w:r>
      </w:hyperlink>
      <w:r w:rsidDel="00000000" w:rsidR="00000000" w:rsidRPr="00000000">
        <w:rPr>
          <w:rFonts w:ascii="Arial" w:cs="Arial" w:eastAsia="Arial" w:hAnsi="Arial"/>
          <w:color w:val="000000"/>
          <w:sz w:val="22"/>
          <w:szCs w:val="22"/>
          <w:rtl w:val="0"/>
        </w:rPr>
        <w:t xml:space="preserve">: Sets qualification for voters in the U.S. House elections</w:t>
      </w:r>
      <w:r w:rsidDel="00000000" w:rsidR="00000000" w:rsidRPr="00000000">
        <w:rPr>
          <w:rFonts w:ascii="Arial" w:cs="Arial" w:eastAsia="Arial" w:hAnsi="Arial"/>
          <w:sz w:val="22"/>
          <w:szCs w:val="22"/>
          <w:rtl w:val="0"/>
        </w:rPr>
        <w:t xml:space="preserve">. These </w:t>
      </w:r>
      <w:r w:rsidDel="00000000" w:rsidR="00000000" w:rsidRPr="00000000">
        <w:rPr>
          <w:rFonts w:ascii="Arial" w:cs="Arial" w:eastAsia="Arial" w:hAnsi="Arial"/>
          <w:sz w:val="22"/>
          <w:szCs w:val="22"/>
          <w:rtl w:val="0"/>
        </w:rPr>
        <w:t xml:space="preserve">qualifications must match the</w:t>
      </w:r>
      <w:r w:rsidDel="00000000" w:rsidR="00000000" w:rsidRPr="00000000">
        <w:rPr>
          <w:rFonts w:ascii="Arial" w:cs="Arial" w:eastAsia="Arial" w:hAnsi="Arial"/>
          <w:color w:val="000000"/>
          <w:sz w:val="22"/>
          <w:szCs w:val="22"/>
          <w:rtl w:val="0"/>
        </w:rPr>
        <w:t xml:space="preserve"> qualifications for voters for the lower house of each state legislature. </w:t>
      </w:r>
      <w:r w:rsidDel="00000000" w:rsidR="00000000" w:rsidRPr="00000000">
        <w:rPr>
          <w:rFonts w:ascii="Arial" w:cs="Arial" w:eastAsia="Arial" w:hAnsi="Arial"/>
          <w:sz w:val="22"/>
          <w:szCs w:val="22"/>
          <w:rtl w:val="0"/>
        </w:rPr>
        <w:t xml:space="preserve">These houses of the state legislatures were designed to be the elected branch closest to the people themselves. </w:t>
      </w:r>
      <w:r w:rsidDel="00000000" w:rsidR="00000000" w:rsidRPr="00000000">
        <w:rPr>
          <w:rFonts w:ascii="Arial" w:cs="Arial" w:eastAsia="Arial" w:hAnsi="Arial"/>
          <w:color w:val="000000"/>
          <w:sz w:val="22"/>
          <w:szCs w:val="22"/>
          <w:rtl w:val="0"/>
        </w:rPr>
        <w:t xml:space="preserve">For its day, this is a fairly democratic provision—requiring states to elect national representatives with the same rules that apply to the most democratic component of each state government—its lower house.</w:t>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hd w:fill="auto" w:val="clear"/>
        <w:spacing w:after="200" w:line="276" w:lineRule="auto"/>
        <w:ind w:left="720" w:hanging="360"/>
        <w:rPr>
          <w:rFonts w:ascii="Arial" w:cs="Arial" w:eastAsia="Arial" w:hAnsi="Arial"/>
          <w:color w:val="000000"/>
          <w:sz w:val="22"/>
          <w:szCs w:val="22"/>
        </w:rPr>
      </w:pPr>
      <w:hyperlink r:id="rId8">
        <w:r w:rsidDel="00000000" w:rsidR="00000000" w:rsidRPr="00000000">
          <w:rPr>
            <w:rFonts w:ascii="Arial" w:cs="Arial" w:eastAsia="Arial" w:hAnsi="Arial"/>
            <w:color w:val="1155cc"/>
            <w:sz w:val="22"/>
            <w:szCs w:val="22"/>
            <w:u w:val="single"/>
            <w:rtl w:val="0"/>
          </w:rPr>
          <w:t xml:space="preserve">Article I, Section 3</w:t>
        </w:r>
      </w:hyperlink>
      <w:r w:rsidDel="00000000" w:rsidR="00000000" w:rsidRPr="00000000">
        <w:rPr>
          <w:rFonts w:ascii="Arial" w:cs="Arial" w:eastAsia="Arial" w:hAnsi="Arial"/>
          <w:color w:val="0000ff"/>
          <w:sz w:val="22"/>
          <w:szCs w:val="22"/>
          <w:rtl w:val="0"/>
        </w:rPr>
        <w:t xml:space="preserve">:</w:t>
      </w:r>
      <w:r w:rsidDel="00000000" w:rsidR="00000000" w:rsidRPr="00000000">
        <w:rPr>
          <w:rFonts w:ascii="Arial" w:cs="Arial" w:eastAsia="Arial" w:hAnsi="Arial"/>
          <w:color w:val="000000"/>
          <w:sz w:val="22"/>
          <w:szCs w:val="22"/>
          <w:rtl w:val="0"/>
        </w:rPr>
        <w:t xml:space="preserve"> Leaves the election of U.S. </w:t>
      </w: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color w:val="000000"/>
          <w:sz w:val="22"/>
          <w:szCs w:val="22"/>
          <w:rtl w:val="0"/>
        </w:rPr>
        <w:t xml:space="preserve">enators to the state legislatures. (Revised by the </w:t>
      </w:r>
      <w:hyperlink r:id="rId9">
        <w:r w:rsidDel="00000000" w:rsidR="00000000" w:rsidRPr="00000000">
          <w:rPr>
            <w:rFonts w:ascii="Arial" w:cs="Arial" w:eastAsia="Arial" w:hAnsi="Arial"/>
            <w:color w:val="1155cc"/>
            <w:sz w:val="22"/>
            <w:szCs w:val="22"/>
            <w:u w:val="single"/>
            <w:rtl w:val="0"/>
          </w:rPr>
          <w:t xml:space="preserve">17th Amendment</w:t>
        </w:r>
      </w:hyperlink>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hd w:fill="auto" w:val="clear"/>
        <w:spacing w:after="200" w:line="276" w:lineRule="auto"/>
        <w:ind w:left="720" w:hanging="360"/>
        <w:rPr>
          <w:rFonts w:ascii="Arial" w:cs="Arial" w:eastAsia="Arial" w:hAnsi="Arial"/>
          <w:color w:val="000000"/>
          <w:sz w:val="22"/>
          <w:szCs w:val="22"/>
        </w:rPr>
      </w:pPr>
      <w:hyperlink r:id="rId10">
        <w:r w:rsidDel="00000000" w:rsidR="00000000" w:rsidRPr="00000000">
          <w:rPr>
            <w:rFonts w:ascii="Arial" w:cs="Arial" w:eastAsia="Arial" w:hAnsi="Arial"/>
            <w:color w:val="1155cc"/>
            <w:sz w:val="22"/>
            <w:szCs w:val="22"/>
            <w:u w:val="single"/>
            <w:rtl w:val="0"/>
          </w:rPr>
          <w:t xml:space="preserve">Article I, Section 4</w:t>
        </w:r>
      </w:hyperlink>
      <w:r w:rsidDel="00000000" w:rsidR="00000000" w:rsidRPr="00000000">
        <w:rPr>
          <w:rFonts w:ascii="Arial" w:cs="Arial" w:eastAsia="Arial" w:hAnsi="Arial"/>
          <w:color w:val="000000"/>
          <w:sz w:val="22"/>
          <w:szCs w:val="22"/>
          <w:rtl w:val="0"/>
        </w:rPr>
        <w:t xml:space="preserve">: Leaves the time, place, and manner of elections to the state legislatures, but subject to regulation by Congress.</w:t>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hd w:fill="auto" w:val="clear"/>
        <w:spacing w:after="200" w:line="276" w:lineRule="auto"/>
        <w:ind w:left="720" w:hanging="360"/>
        <w:rPr>
          <w:rFonts w:ascii="Arial" w:cs="Arial" w:eastAsia="Arial" w:hAnsi="Arial"/>
          <w:color w:val="000000"/>
          <w:sz w:val="22"/>
          <w:szCs w:val="22"/>
        </w:rPr>
      </w:pPr>
      <w:hyperlink r:id="rId11">
        <w:r w:rsidDel="00000000" w:rsidR="00000000" w:rsidRPr="00000000">
          <w:rPr>
            <w:rFonts w:ascii="Arial" w:cs="Arial" w:eastAsia="Arial" w:hAnsi="Arial"/>
            <w:color w:val="1155cc"/>
            <w:sz w:val="22"/>
            <w:szCs w:val="22"/>
            <w:u w:val="single"/>
            <w:rtl w:val="0"/>
          </w:rPr>
          <w:t xml:space="preserve">Article II, Section </w:t>
        </w:r>
      </w:hyperlink>
      <w:hyperlink r:id="rId12">
        <w:r w:rsidDel="00000000" w:rsidR="00000000" w:rsidRPr="00000000">
          <w:rPr>
            <w:rFonts w:ascii="Arial" w:cs="Arial" w:eastAsia="Arial" w:hAnsi="Arial"/>
            <w:color w:val="1155cc"/>
            <w:sz w:val="22"/>
            <w:szCs w:val="22"/>
            <w:u w:val="single"/>
            <w:rtl w:val="0"/>
          </w:rPr>
          <w:t xml:space="preserve">1</w:t>
        </w:r>
      </w:hyperlink>
      <w:r w:rsidDel="00000000" w:rsidR="00000000" w:rsidRPr="00000000">
        <w:rPr>
          <w:rFonts w:ascii="Arial" w:cs="Arial" w:eastAsia="Arial" w:hAnsi="Arial"/>
          <w:color w:val="000000"/>
          <w:sz w:val="22"/>
          <w:szCs w:val="22"/>
          <w:rtl w:val="0"/>
        </w:rPr>
        <w:t xml:space="preserve">: Sets up the Electoral College</w:t>
      </w:r>
      <w:r w:rsidDel="00000000" w:rsidR="00000000" w:rsidRPr="00000000">
        <w:rPr>
          <w:rFonts w:ascii="Arial" w:cs="Arial" w:eastAsia="Arial" w:hAnsi="Arial"/>
          <w:sz w:val="22"/>
          <w:szCs w:val="22"/>
          <w:rtl w:val="0"/>
        </w:rPr>
        <w:t xml:space="preserve"> for electing the U.S. president.</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00" w:line="276"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Turning away from the original Constitution, we see many constitutional amendments touching on elections and voting.</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spacing w:after="200" w:line="276" w:lineRule="auto"/>
        <w:ind w:left="720" w:hanging="360"/>
        <w:rPr>
          <w:rFonts w:ascii="Arial" w:cs="Arial" w:eastAsia="Arial" w:hAnsi="Arial"/>
          <w:color w:val="000000"/>
          <w:sz w:val="22"/>
          <w:szCs w:val="22"/>
        </w:rPr>
      </w:pPr>
      <w:hyperlink r:id="rId13">
        <w:r w:rsidDel="00000000" w:rsidR="00000000" w:rsidRPr="00000000">
          <w:rPr>
            <w:rFonts w:ascii="Arial" w:cs="Arial" w:eastAsia="Arial" w:hAnsi="Arial"/>
            <w:color w:val="1155cc"/>
            <w:sz w:val="22"/>
            <w:szCs w:val="22"/>
            <w:u w:val="single"/>
            <w:rtl w:val="0"/>
          </w:rPr>
          <w:t xml:space="preserve">12th Amendment</w:t>
        </w:r>
      </w:hyperlink>
      <w:r w:rsidDel="00000000" w:rsidR="00000000" w:rsidRPr="00000000">
        <w:rPr>
          <w:rFonts w:ascii="Arial" w:cs="Arial" w:eastAsia="Arial" w:hAnsi="Arial"/>
          <w:color w:val="0000ff"/>
          <w:sz w:val="22"/>
          <w:szCs w:val="22"/>
          <w:rtl w:val="0"/>
        </w:rPr>
        <w:t xml:space="preserve">:</w:t>
      </w:r>
      <w:r w:rsidDel="00000000" w:rsidR="00000000" w:rsidRPr="00000000">
        <w:rPr>
          <w:rFonts w:ascii="Arial" w:cs="Arial" w:eastAsia="Arial" w:hAnsi="Arial"/>
          <w:color w:val="000000"/>
          <w:sz w:val="22"/>
          <w:szCs w:val="22"/>
          <w:rtl w:val="0"/>
        </w:rPr>
        <w:t xml:space="preserve"> Alters the Electoral College.</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spacing w:after="200" w:line="276" w:lineRule="auto"/>
        <w:ind w:left="720" w:hanging="360"/>
        <w:rPr>
          <w:rFonts w:ascii="Arial" w:cs="Arial" w:eastAsia="Arial" w:hAnsi="Arial"/>
          <w:color w:val="000000"/>
          <w:sz w:val="22"/>
          <w:szCs w:val="22"/>
        </w:rPr>
      </w:pPr>
      <w:hyperlink r:id="rId14">
        <w:r w:rsidDel="00000000" w:rsidR="00000000" w:rsidRPr="00000000">
          <w:rPr>
            <w:rFonts w:ascii="Arial" w:cs="Arial" w:eastAsia="Arial" w:hAnsi="Arial"/>
            <w:color w:val="1155cc"/>
            <w:sz w:val="22"/>
            <w:szCs w:val="22"/>
            <w:u w:val="single"/>
            <w:rtl w:val="0"/>
          </w:rPr>
          <w:t xml:space="preserve">14th Amendment:</w:t>
        </w:r>
      </w:hyperlink>
      <w:r w:rsidDel="00000000" w:rsidR="00000000" w:rsidRPr="00000000">
        <w:rPr>
          <w:rFonts w:ascii="Arial" w:cs="Arial" w:eastAsia="Arial" w:hAnsi="Arial"/>
          <w:color w:val="000000"/>
          <w:sz w:val="22"/>
          <w:szCs w:val="22"/>
          <w:rtl w:val="0"/>
        </w:rPr>
        <w:t xml:space="preserve"> Section 2 provides a mechanism for penalizing states when they deny African American men over the age of 21 access to the ballot box. Many suffragists were outraged that the 14th Amendment wrote gender explicitly into the amendment. </w:t>
      </w:r>
      <w:r w:rsidDel="00000000" w:rsidR="00000000" w:rsidRPr="00000000">
        <w:rPr>
          <w:rFonts w:ascii="Arial" w:cs="Arial" w:eastAsia="Arial" w:hAnsi="Arial"/>
          <w:sz w:val="22"/>
          <w:szCs w:val="22"/>
          <w:rtl w:val="0"/>
        </w:rPr>
        <w:t xml:space="preserve">It </w:t>
      </w:r>
      <w:r w:rsidDel="00000000" w:rsidR="00000000" w:rsidRPr="00000000">
        <w:rPr>
          <w:rFonts w:ascii="Arial" w:cs="Arial" w:eastAsia="Arial" w:hAnsi="Arial"/>
          <w:color w:val="000000"/>
          <w:sz w:val="22"/>
          <w:szCs w:val="22"/>
          <w:rtl w:val="0"/>
        </w:rPr>
        <w:t xml:space="preserve">uses the word “male</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 The Supreme Court eventually uses the </w:t>
      </w:r>
      <w:r w:rsidDel="00000000" w:rsidR="00000000" w:rsidRPr="00000000">
        <w:rPr>
          <w:rFonts w:ascii="Arial" w:cs="Arial" w:eastAsia="Arial" w:hAnsi="Arial"/>
          <w:sz w:val="22"/>
          <w:szCs w:val="22"/>
          <w:rtl w:val="0"/>
        </w:rPr>
        <w:t xml:space="preserve">14th </w:t>
      </w:r>
      <w:r w:rsidDel="00000000" w:rsidR="00000000" w:rsidRPr="00000000">
        <w:rPr>
          <w:rFonts w:ascii="Arial" w:cs="Arial" w:eastAsia="Arial" w:hAnsi="Arial"/>
          <w:color w:val="000000"/>
          <w:sz w:val="22"/>
          <w:szCs w:val="22"/>
          <w:rtl w:val="0"/>
        </w:rPr>
        <w:t xml:space="preserve">Amendment</w:t>
      </w: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color w:val="000000"/>
          <w:sz w:val="22"/>
          <w:szCs w:val="22"/>
          <w:rtl w:val="0"/>
        </w:rPr>
        <w:t xml:space="preserve"> Equal Protection Clause to protect voting in a series of 20th-century cases.</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spacing w:after="200" w:line="276" w:lineRule="auto"/>
        <w:ind w:left="720" w:hanging="360"/>
        <w:rPr>
          <w:rFonts w:ascii="Arial" w:cs="Arial" w:eastAsia="Arial" w:hAnsi="Arial"/>
          <w:color w:val="000000"/>
          <w:sz w:val="22"/>
          <w:szCs w:val="22"/>
        </w:rPr>
      </w:pPr>
      <w:hyperlink r:id="rId15">
        <w:r w:rsidDel="00000000" w:rsidR="00000000" w:rsidRPr="00000000">
          <w:rPr>
            <w:rFonts w:ascii="Arial" w:cs="Arial" w:eastAsia="Arial" w:hAnsi="Arial"/>
            <w:color w:val="1155cc"/>
            <w:sz w:val="22"/>
            <w:szCs w:val="22"/>
            <w:u w:val="single"/>
            <w:rtl w:val="0"/>
          </w:rPr>
          <w:t xml:space="preserve">15th Amendment</w:t>
        </w:r>
      </w:hyperlink>
      <w:r w:rsidDel="00000000" w:rsidR="00000000" w:rsidRPr="00000000">
        <w:rPr>
          <w:rFonts w:ascii="Arial" w:cs="Arial" w:eastAsia="Arial" w:hAnsi="Arial"/>
          <w:color w:val="000000"/>
          <w:sz w:val="22"/>
          <w:szCs w:val="22"/>
          <w:rtl w:val="0"/>
        </w:rPr>
        <w:t xml:space="preserve">: Bans racial discrimination in voting.</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spacing w:after="200" w:line="276" w:lineRule="auto"/>
        <w:ind w:left="720" w:hanging="360"/>
        <w:rPr>
          <w:rFonts w:ascii="Arial" w:cs="Arial" w:eastAsia="Arial" w:hAnsi="Arial"/>
          <w:color w:val="000000"/>
          <w:sz w:val="22"/>
          <w:szCs w:val="22"/>
        </w:rPr>
      </w:pPr>
      <w:hyperlink r:id="rId16">
        <w:r w:rsidDel="00000000" w:rsidR="00000000" w:rsidRPr="00000000">
          <w:rPr>
            <w:rFonts w:ascii="Arial" w:cs="Arial" w:eastAsia="Arial" w:hAnsi="Arial"/>
            <w:color w:val="1155cc"/>
            <w:sz w:val="22"/>
            <w:szCs w:val="22"/>
            <w:u w:val="single"/>
            <w:rtl w:val="0"/>
          </w:rPr>
          <w:t xml:space="preserve">17th Amendment</w:t>
        </w:r>
      </w:hyperlink>
      <w:r w:rsidDel="00000000" w:rsidR="00000000" w:rsidRPr="00000000">
        <w:rPr>
          <w:rFonts w:ascii="Arial" w:cs="Arial" w:eastAsia="Arial" w:hAnsi="Arial"/>
          <w:color w:val="000000"/>
          <w:sz w:val="22"/>
          <w:szCs w:val="22"/>
          <w:rtl w:val="0"/>
        </w:rPr>
        <w:t xml:space="preserve">: Provides for the popular election of U.S. </w:t>
      </w: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color w:val="000000"/>
          <w:sz w:val="22"/>
          <w:szCs w:val="22"/>
          <w:rtl w:val="0"/>
        </w:rPr>
        <w:t xml:space="preserve">enators.</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spacing w:after="200" w:line="276" w:lineRule="auto"/>
        <w:ind w:left="720" w:hanging="360"/>
        <w:rPr>
          <w:rFonts w:ascii="Arial" w:cs="Arial" w:eastAsia="Arial" w:hAnsi="Arial"/>
          <w:color w:val="000000"/>
          <w:sz w:val="22"/>
          <w:szCs w:val="22"/>
        </w:rPr>
      </w:pPr>
      <w:hyperlink r:id="rId17">
        <w:r w:rsidDel="00000000" w:rsidR="00000000" w:rsidRPr="00000000">
          <w:rPr>
            <w:rFonts w:ascii="Arial" w:cs="Arial" w:eastAsia="Arial" w:hAnsi="Arial"/>
            <w:color w:val="1155cc"/>
            <w:sz w:val="22"/>
            <w:szCs w:val="22"/>
            <w:u w:val="single"/>
            <w:rtl w:val="0"/>
          </w:rPr>
          <w:t xml:space="preserve">19th Amendment</w:t>
        </w:r>
      </w:hyperlink>
      <w:r w:rsidDel="00000000" w:rsidR="00000000" w:rsidRPr="00000000">
        <w:rPr>
          <w:rFonts w:ascii="Arial" w:cs="Arial" w:eastAsia="Arial" w:hAnsi="Arial"/>
          <w:color w:val="000000"/>
          <w:sz w:val="22"/>
          <w:szCs w:val="22"/>
          <w:rtl w:val="0"/>
        </w:rPr>
        <w:t xml:space="preserve">: Bans </w:t>
      </w:r>
      <w:r w:rsidDel="00000000" w:rsidR="00000000" w:rsidRPr="00000000">
        <w:rPr>
          <w:rFonts w:ascii="Arial" w:cs="Arial" w:eastAsia="Arial" w:hAnsi="Arial"/>
          <w:sz w:val="22"/>
          <w:szCs w:val="22"/>
          <w:rtl w:val="0"/>
        </w:rPr>
        <w:t xml:space="preserve">sex </w:t>
      </w:r>
      <w:r w:rsidDel="00000000" w:rsidR="00000000" w:rsidRPr="00000000">
        <w:rPr>
          <w:rFonts w:ascii="Arial" w:cs="Arial" w:eastAsia="Arial" w:hAnsi="Arial"/>
          <w:color w:val="000000"/>
          <w:sz w:val="22"/>
          <w:szCs w:val="22"/>
          <w:rtl w:val="0"/>
        </w:rPr>
        <w:t xml:space="preserve">discrimination in voting.</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spacing w:after="200" w:line="276" w:lineRule="auto"/>
        <w:ind w:left="720" w:hanging="360"/>
        <w:rPr>
          <w:rFonts w:ascii="Arial" w:cs="Arial" w:eastAsia="Arial" w:hAnsi="Arial"/>
          <w:color w:val="000000"/>
          <w:sz w:val="22"/>
          <w:szCs w:val="22"/>
        </w:rPr>
      </w:pPr>
      <w:hyperlink r:id="rId18">
        <w:r w:rsidDel="00000000" w:rsidR="00000000" w:rsidRPr="00000000">
          <w:rPr>
            <w:rFonts w:ascii="Arial" w:cs="Arial" w:eastAsia="Arial" w:hAnsi="Arial"/>
            <w:color w:val="1155cc"/>
            <w:sz w:val="22"/>
            <w:szCs w:val="22"/>
            <w:u w:val="single"/>
            <w:rtl w:val="0"/>
          </w:rPr>
          <w:t xml:space="preserve">23rd Amendment</w:t>
        </w:r>
      </w:hyperlink>
      <w:r w:rsidDel="00000000" w:rsidR="00000000" w:rsidRPr="00000000">
        <w:rPr>
          <w:rFonts w:ascii="Arial" w:cs="Arial" w:eastAsia="Arial" w:hAnsi="Arial"/>
          <w:color w:val="000000"/>
          <w:sz w:val="22"/>
          <w:szCs w:val="22"/>
          <w:rtl w:val="0"/>
        </w:rPr>
        <w:t xml:space="preserve">: Grants the District of Columbia three electors in the Electoral College—giving D.C. a voice in presidential elections.</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auto" w:val="clear"/>
        <w:spacing w:after="200" w:line="276" w:lineRule="auto"/>
        <w:ind w:left="720" w:hanging="360"/>
        <w:rPr>
          <w:rFonts w:ascii="Arial" w:cs="Arial" w:eastAsia="Arial" w:hAnsi="Arial"/>
          <w:color w:val="000000"/>
          <w:sz w:val="22"/>
          <w:szCs w:val="22"/>
        </w:rPr>
      </w:pPr>
      <w:hyperlink r:id="rId19">
        <w:r w:rsidDel="00000000" w:rsidR="00000000" w:rsidRPr="00000000">
          <w:rPr>
            <w:rFonts w:ascii="Arial" w:cs="Arial" w:eastAsia="Arial" w:hAnsi="Arial"/>
            <w:color w:val="1155cc"/>
            <w:sz w:val="22"/>
            <w:szCs w:val="22"/>
            <w:u w:val="single"/>
            <w:rtl w:val="0"/>
          </w:rPr>
          <w:t xml:space="preserve">24th Amendment</w:t>
        </w:r>
      </w:hyperlink>
      <w:r w:rsidDel="00000000" w:rsidR="00000000" w:rsidRPr="00000000">
        <w:rPr>
          <w:rFonts w:ascii="Arial" w:cs="Arial" w:eastAsia="Arial" w:hAnsi="Arial"/>
          <w:color w:val="000000"/>
          <w:sz w:val="22"/>
          <w:szCs w:val="22"/>
          <w:rtl w:val="0"/>
        </w:rPr>
        <w:t xml:space="preserve">: Bans poll taxes in national elections.</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spacing w:after="200" w:line="276" w:lineRule="auto"/>
        <w:ind w:left="720" w:hanging="360"/>
        <w:rPr>
          <w:rFonts w:ascii="Arial" w:cs="Arial" w:eastAsia="Arial" w:hAnsi="Arial"/>
          <w:color w:val="000000"/>
          <w:sz w:val="22"/>
          <w:szCs w:val="22"/>
        </w:rPr>
      </w:pPr>
      <w:hyperlink r:id="rId20">
        <w:r w:rsidDel="00000000" w:rsidR="00000000" w:rsidRPr="00000000">
          <w:rPr>
            <w:rFonts w:ascii="Arial" w:cs="Arial" w:eastAsia="Arial" w:hAnsi="Arial"/>
            <w:color w:val="1155cc"/>
            <w:sz w:val="22"/>
            <w:szCs w:val="22"/>
            <w:u w:val="single"/>
            <w:rtl w:val="0"/>
          </w:rPr>
          <w:t xml:space="preserve">26th Amendment</w:t>
        </w:r>
      </w:hyperlink>
      <w:r w:rsidDel="00000000" w:rsidR="00000000" w:rsidRPr="00000000">
        <w:rPr>
          <w:rFonts w:ascii="Arial" w:cs="Arial" w:eastAsia="Arial" w:hAnsi="Arial"/>
          <w:color w:val="000000"/>
          <w:sz w:val="22"/>
          <w:szCs w:val="22"/>
          <w:rtl w:val="0"/>
        </w:rPr>
        <w:t xml:space="preserve">: Protects voting rights for those 18 and older, effectively setting </w:t>
      </w:r>
      <w:r w:rsidDel="00000000" w:rsidR="00000000" w:rsidRPr="00000000">
        <w:rPr>
          <w:rFonts w:ascii="Arial" w:cs="Arial" w:eastAsia="Arial" w:hAnsi="Arial"/>
          <w:sz w:val="22"/>
          <w:szCs w:val="22"/>
          <w:rtl w:val="0"/>
        </w:rPr>
        <w:t xml:space="preserve">a floor for the national voting age at 18</w:t>
      </w:r>
      <w:r w:rsidDel="00000000" w:rsidR="00000000" w:rsidRPr="00000000">
        <w:rPr>
          <w:rFonts w:ascii="Arial" w:cs="Arial" w:eastAsia="Arial" w:hAnsi="Arial"/>
          <w:color w:val="000000"/>
          <w:sz w:val="22"/>
          <w:szCs w:val="22"/>
          <w:rtl w:val="0"/>
        </w:rPr>
        <w:t xml:space="preserve">. (This was, in part, in response to the Vietnam War. Many young people who were drafted were still unable to vote.)</w:t>
      </w:r>
      <w:r w:rsidDel="00000000" w:rsidR="00000000" w:rsidRPr="00000000">
        <w:rPr>
          <w:rtl w:val="0"/>
        </w:rPr>
      </w:r>
    </w:p>
    <w:sectPr>
      <w:headerReference r:id="rId21" w:type="default"/>
      <w:foot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tabs>
        <w:tab w:val="left" w:pos="3305"/>
      </w:tabs>
      <w:spacing w:after="160" w:before="120" w:lineRule="auto"/>
      <w:jc w:val="center"/>
      <w:rPr/>
    </w:pPr>
    <w:r w:rsidDel="00000000" w:rsidR="00000000" w:rsidRPr="00000000">
      <w:rPr>
        <w:rFonts w:ascii="Arial" w:cs="Arial" w:eastAsia="Arial" w:hAnsi="Arial"/>
        <w:b w:val="1"/>
        <w:color w:val="002169"/>
        <w:sz w:val="20"/>
        <w:szCs w:val="20"/>
      </w:rPr>
      <w:drawing>
        <wp:inline distB="114300" distT="114300" distL="114300" distR="114300">
          <wp:extent cx="2313637" cy="581099"/>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313637" cy="58109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spacing w:line="312" w:lineRule="auto"/>
      <w:rPr>
        <w:rFonts w:ascii="Arial" w:cs="Arial" w:eastAsia="Arial" w:hAnsi="Arial"/>
        <w:b w:val="1"/>
        <w:color w:val="002169"/>
        <w:sz w:val="22"/>
        <w:szCs w:val="22"/>
        <w:vertAlign w:val="subscript"/>
      </w:rPr>
    </w:pPr>
    <w:r w:rsidDel="00000000" w:rsidR="00000000" w:rsidRPr="00000000">
      <w:rPr>
        <w:rFonts w:ascii="Arial" w:cs="Arial" w:eastAsia="Arial" w:hAnsi="Arial"/>
        <w:b w:val="1"/>
        <w:color w:val="002169"/>
        <w:sz w:val="22"/>
        <w:szCs w:val="22"/>
        <w:rtl w:val="0"/>
      </w:rPr>
      <w:t xml:space="preserve">CONSTITUTION 101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
              <a:graphic>
                <a:graphicData uri="http://schemas.microsoft.com/office/word/2010/wordprocessingShape">
                  <wps:wsp>
                    <wps:cNvCnPr/>
                    <wps:spPr>
                      <a:xfrm>
                        <a:off x="3291494" y="3780000"/>
                        <a:ext cx="4109100" cy="0"/>
                      </a:xfrm>
                      <a:prstGeom prst="straightConnector1">
                        <a:avLst/>
                      </a:prstGeom>
                      <a:noFill/>
                      <a:ln cap="flat" cmpd="sng" w="25400">
                        <a:solidFill>
                          <a:srgbClr val="CA003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127248" cy="18839"/>
                      </a:xfrm>
                      <a:prstGeom prst="rect"/>
                      <a:ln/>
                    </pic:spPr>
                  </pic:pic>
                </a:graphicData>
              </a:graphic>
            </wp:anchor>
          </w:drawing>
        </mc:Fallback>
      </mc:AlternateContent>
    </w:r>
  </w:p>
  <w:p w:rsidR="00000000" w:rsidDel="00000000" w:rsidP="00000000" w:rsidRDefault="00000000" w:rsidRPr="00000000" w14:paraId="0000001B">
    <w:pPr>
      <w:rPr>
        <w:rFonts w:ascii="Arial" w:cs="Arial" w:eastAsia="Arial" w:hAnsi="Arial"/>
        <w:color w:val="002169"/>
        <w:sz w:val="22"/>
        <w:szCs w:val="22"/>
      </w:rPr>
    </w:pPr>
    <w:r w:rsidDel="00000000" w:rsidR="00000000" w:rsidRPr="00000000">
      <w:rPr>
        <w:rFonts w:ascii="Arial" w:cs="Arial" w:eastAsia="Arial" w:hAnsi="Arial"/>
        <w:color w:val="002169"/>
        <w:sz w:val="22"/>
        <w:szCs w:val="22"/>
        <w:rtl w:val="0"/>
      </w:rPr>
      <w:t xml:space="preserve">Module 13: Voting Rights in America</w:t>
    </w:r>
  </w:p>
  <w:p w:rsidR="00000000" w:rsidDel="00000000" w:rsidP="00000000" w:rsidRDefault="00000000" w:rsidRPr="00000000" w14:paraId="0000001C">
    <w:pPr>
      <w:rPr>
        <w:rFonts w:ascii="Arial" w:cs="Arial" w:eastAsia="Arial" w:hAnsi="Arial"/>
        <w:color w:val="002169"/>
        <w:sz w:val="22"/>
        <w:szCs w:val="22"/>
      </w:rPr>
    </w:pPr>
    <w:r w:rsidDel="00000000" w:rsidR="00000000" w:rsidRPr="00000000">
      <w:rPr>
        <w:rFonts w:ascii="Arial" w:cs="Arial" w:eastAsia="Arial" w:hAnsi="Arial"/>
        <w:color w:val="002169"/>
        <w:sz w:val="22"/>
        <w:szCs w:val="22"/>
        <w:rtl w:val="0"/>
      </w:rPr>
      <w:t xml:space="preserve">13.3 Info Brief</w:t>
    </w:r>
  </w:p>
  <w:p w:rsidR="00000000" w:rsidDel="00000000" w:rsidP="00000000" w:rsidRDefault="00000000" w:rsidRPr="00000000" w14:paraId="0000001D">
    <w:pPr>
      <w:rPr>
        <w:rFonts w:ascii="Arial" w:cs="Arial" w:eastAsia="Arial" w:hAnsi="Arial"/>
        <w:color w:val="002169"/>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94F5E"/>
    <w:rPr>
      <w:rFonts w:ascii="Times New Roman" w:cs="Times New Roman" w:eastAsia="Times New Roman" w:hAnsi="Times New Roman"/>
    </w:rPr>
  </w:style>
  <w:style w:type="paragraph" w:styleId="Heading1">
    <w:name w:val="heading 1"/>
    <w:basedOn w:val="Normal"/>
    <w:link w:val="Heading1Char"/>
    <w:uiPriority w:val="9"/>
    <w:qFormat w:val="1"/>
    <w:rsid w:val="00694F5E"/>
    <w:pPr>
      <w:spacing w:after="100" w:afterAutospacing="1" w:before="100" w:beforeAutospacing="1"/>
      <w:outlineLvl w:val="0"/>
    </w:pPr>
    <w:rPr>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694F5E"/>
  </w:style>
  <w:style w:type="character" w:styleId="Hyperlink">
    <w:name w:val="Hyperlink"/>
    <w:basedOn w:val="DefaultParagraphFont"/>
    <w:uiPriority w:val="99"/>
    <w:semiHidden w:val="1"/>
    <w:unhideWhenUsed w:val="1"/>
    <w:rsid w:val="00694F5E"/>
    <w:rPr>
      <w:color w:val="0000ff"/>
      <w:u w:val="single"/>
    </w:rPr>
  </w:style>
  <w:style w:type="character" w:styleId="Emphasis">
    <w:name w:val="Emphasis"/>
    <w:basedOn w:val="DefaultParagraphFont"/>
    <w:uiPriority w:val="20"/>
    <w:qFormat w:val="1"/>
    <w:rsid w:val="00694F5E"/>
    <w:rPr>
      <w:i w:val="1"/>
      <w:iCs w:val="1"/>
    </w:rPr>
  </w:style>
  <w:style w:type="character" w:styleId="Heading1Char" w:customStyle="1">
    <w:name w:val="Heading 1 Char"/>
    <w:basedOn w:val="DefaultParagraphFont"/>
    <w:link w:val="Heading1"/>
    <w:uiPriority w:val="9"/>
    <w:rsid w:val="00694F5E"/>
    <w:rPr>
      <w:rFonts w:ascii="Times New Roman" w:cs="Times New Roman" w:eastAsia="Times New Roman" w:hAnsi="Times New Roman"/>
      <w:b w:val="1"/>
      <w:bCs w:val="1"/>
      <w:kern w:val="3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9.0" w:type="dxa"/>
        <w:left w:w="108.0" w:type="dxa"/>
        <w:bottom w:w="29.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constitutioncenter.org/interactive-constitution/amendment/amendment-xxvi" TargetMode="External"/><Relationship Id="rId11" Type="http://schemas.openxmlformats.org/officeDocument/2006/relationships/hyperlink" Target="https://constitutioncenter.org/interactive-constitution/interpretation/article-ii/clauses/350" TargetMode="External"/><Relationship Id="rId22" Type="http://schemas.openxmlformats.org/officeDocument/2006/relationships/footer" Target="footer1.xml"/><Relationship Id="rId10" Type="http://schemas.openxmlformats.org/officeDocument/2006/relationships/hyperlink" Target="https://constitutioncenter.org/interactive-constitution/interpretation/article-i/clauses/750" TargetMode="External"/><Relationship Id="rId21" Type="http://schemas.openxmlformats.org/officeDocument/2006/relationships/header" Target="header1.xml"/><Relationship Id="rId13" Type="http://schemas.openxmlformats.org/officeDocument/2006/relationships/hyperlink" Target="https://constitutioncenter.org/interactive-constitution/amendment/amendment-xii" TargetMode="External"/><Relationship Id="rId12" Type="http://schemas.openxmlformats.org/officeDocument/2006/relationships/hyperlink" Target="https://constitutioncenter.org/interactive-constitution/interpretation/article-ii/clauses/35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nstitutioncenter.org/interactive-constitution/amendment/amendment-xvii" TargetMode="External"/><Relationship Id="rId15" Type="http://schemas.openxmlformats.org/officeDocument/2006/relationships/hyperlink" Target="https://constitutioncenter.org/interactive-constitution/amendment/amendment-xv" TargetMode="External"/><Relationship Id="rId14" Type="http://schemas.openxmlformats.org/officeDocument/2006/relationships/hyperlink" Target="https://constitutioncenter.org/interactive-constitution/amendment/amendment-xiv" TargetMode="External"/><Relationship Id="rId17" Type="http://schemas.openxmlformats.org/officeDocument/2006/relationships/hyperlink" Target="https://constitutioncenter.org/interactive-constitution/amendment/amendment-xix" TargetMode="External"/><Relationship Id="rId16" Type="http://schemas.openxmlformats.org/officeDocument/2006/relationships/hyperlink" Target="https://constitutioncenter.org/interactive-constitution/amendment/amendment-xvii" TargetMode="External"/><Relationship Id="rId5" Type="http://schemas.openxmlformats.org/officeDocument/2006/relationships/styles" Target="styles.xml"/><Relationship Id="rId19" Type="http://schemas.openxmlformats.org/officeDocument/2006/relationships/hyperlink" Target="https://constitutioncenter.org/interactive-constitution/amendment/amendment-xxiv" TargetMode="External"/><Relationship Id="rId6" Type="http://schemas.openxmlformats.org/officeDocument/2006/relationships/customXml" Target="../customXML/item1.xml"/><Relationship Id="rId18" Type="http://schemas.openxmlformats.org/officeDocument/2006/relationships/hyperlink" Target="https://constitutioncenter.org/interactive-constitution/amendment/amendment-xxiii" TargetMode="External"/><Relationship Id="rId7" Type="http://schemas.openxmlformats.org/officeDocument/2006/relationships/hyperlink" Target="https://constitutioncenter.org/interactive-constitution/interpretation/article-i/clauses/762" TargetMode="External"/><Relationship Id="rId8" Type="http://schemas.openxmlformats.org/officeDocument/2006/relationships/hyperlink" Target="https://constitutioncenter.org/interactive-constitution/article/article-i#article-section-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aal+Cq+1bNy+R7UmE1uESNe3+Q==">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2022-08-03T20:59:00Z</dcterms:created>
  <dc:creator>Kerry Sautner</dc:creator>
</cp:coreProperties>
</file>